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85162" w14:textId="77777777" w:rsidR="00B10329" w:rsidRDefault="007C2732" w:rsidP="007C2732">
      <w:pPr>
        <w:jc w:val="center"/>
        <w:rPr>
          <w:rFonts w:ascii="Times New Roman" w:hAnsi="Times New Roman" w:cs="Times New Roman"/>
          <w:sz w:val="24"/>
          <w:szCs w:val="24"/>
        </w:rPr>
      </w:pPr>
      <w:r>
        <w:rPr>
          <w:rFonts w:ascii="Times New Roman" w:hAnsi="Times New Roman" w:cs="Times New Roman"/>
          <w:sz w:val="24"/>
          <w:szCs w:val="24"/>
        </w:rPr>
        <w:t>SCHEMA DI UN IPOTETICO INDICE DEI CONTENUTI  DEL DOCUMENTO DEL CONSIGLIO DI CLASSE</w:t>
      </w:r>
    </w:p>
    <w:p w14:paraId="7FC6DFCF" w14:textId="77777777" w:rsidR="00895381" w:rsidRDefault="00895381" w:rsidP="00B9252B">
      <w:pPr>
        <w:rPr>
          <w:rFonts w:ascii="Times New Roman" w:hAnsi="Times New Roman" w:cs="Times New Roman"/>
          <w:sz w:val="24"/>
          <w:szCs w:val="24"/>
        </w:rPr>
      </w:pPr>
    </w:p>
    <w:p w14:paraId="0B8505C8" w14:textId="77777777" w:rsidR="007C2732" w:rsidRDefault="007C2732" w:rsidP="007C2732">
      <w:pPr>
        <w:jc w:val="cente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1951"/>
        <w:gridCol w:w="7827"/>
      </w:tblGrid>
      <w:tr w:rsidR="007C2732" w14:paraId="7BE78A47" w14:textId="77777777" w:rsidTr="007C2732">
        <w:tc>
          <w:tcPr>
            <w:tcW w:w="1951" w:type="dxa"/>
          </w:tcPr>
          <w:p w14:paraId="093B8D9F" w14:textId="77777777" w:rsidR="007C2732" w:rsidRPr="007C2732" w:rsidRDefault="007C2732" w:rsidP="007C2732">
            <w:pPr>
              <w:jc w:val="both"/>
              <w:rPr>
                <w:rFonts w:ascii="Times New Roman" w:hAnsi="Times New Roman" w:cs="Times New Roman"/>
                <w:sz w:val="16"/>
                <w:szCs w:val="16"/>
              </w:rPr>
            </w:pPr>
          </w:p>
          <w:p w14:paraId="4CB4B692" w14:textId="77777777" w:rsidR="007C2732" w:rsidRPr="007C2732" w:rsidRDefault="007C2732" w:rsidP="007C2732">
            <w:pPr>
              <w:jc w:val="both"/>
              <w:rPr>
                <w:rFonts w:ascii="Times New Roman" w:hAnsi="Times New Roman" w:cs="Times New Roman"/>
                <w:sz w:val="20"/>
                <w:szCs w:val="20"/>
              </w:rPr>
            </w:pPr>
          </w:p>
          <w:p w14:paraId="4BCCE684" w14:textId="77777777" w:rsidR="007C2732" w:rsidRDefault="007C2732" w:rsidP="007C2732">
            <w:pPr>
              <w:jc w:val="center"/>
              <w:rPr>
                <w:rFonts w:ascii="Times New Roman" w:hAnsi="Times New Roman" w:cs="Times New Roman"/>
                <w:sz w:val="24"/>
                <w:szCs w:val="24"/>
              </w:rPr>
            </w:pPr>
            <w:r w:rsidRPr="007C2732">
              <w:rPr>
                <w:rFonts w:ascii="Times New Roman" w:hAnsi="Times New Roman" w:cs="Times New Roman"/>
                <w:color w:val="FF0000"/>
                <w:sz w:val="24"/>
                <w:szCs w:val="24"/>
              </w:rPr>
              <w:t>I PARTE</w:t>
            </w:r>
          </w:p>
        </w:tc>
        <w:tc>
          <w:tcPr>
            <w:tcW w:w="7827" w:type="dxa"/>
          </w:tcPr>
          <w:p w14:paraId="0EB429E0" w14:textId="77777777" w:rsidR="007C2732" w:rsidRDefault="007C2732" w:rsidP="007C2732">
            <w:pPr>
              <w:jc w:val="both"/>
              <w:rPr>
                <w:rFonts w:ascii="Times New Roman" w:hAnsi="Times New Roman" w:cs="Times New Roman"/>
                <w:color w:val="FF0000"/>
                <w:sz w:val="24"/>
                <w:szCs w:val="24"/>
              </w:rPr>
            </w:pPr>
            <w:r w:rsidRPr="007C2732">
              <w:rPr>
                <w:rFonts w:ascii="Times New Roman" w:hAnsi="Times New Roman" w:cs="Times New Roman"/>
                <w:color w:val="FF0000"/>
                <w:sz w:val="24"/>
                <w:szCs w:val="24"/>
              </w:rPr>
              <w:t>1. Le informazioni sulla classe</w:t>
            </w:r>
          </w:p>
          <w:p w14:paraId="30B73AA3" w14:textId="77777777" w:rsidR="007C2732" w:rsidRPr="007C2732" w:rsidRDefault="007C2732" w:rsidP="007C2732">
            <w:pPr>
              <w:jc w:val="both"/>
              <w:rPr>
                <w:rFonts w:ascii="Times New Roman" w:hAnsi="Times New Roman" w:cs="Times New Roman"/>
                <w:color w:val="FF0000"/>
                <w:sz w:val="24"/>
                <w:szCs w:val="24"/>
              </w:rPr>
            </w:pPr>
            <w:r>
              <w:rPr>
                <w:rFonts w:ascii="Times New Roman" w:hAnsi="Times New Roman" w:cs="Times New Roman"/>
                <w:sz w:val="24"/>
                <w:szCs w:val="24"/>
              </w:rPr>
              <w:t>1.1 Composizione del Consiglio di Classe</w:t>
            </w:r>
          </w:p>
          <w:p w14:paraId="005144E7" w14:textId="77777777" w:rsidR="007C2732" w:rsidRDefault="007C2732" w:rsidP="007C2732">
            <w:pPr>
              <w:jc w:val="both"/>
              <w:rPr>
                <w:rFonts w:ascii="Times New Roman" w:hAnsi="Times New Roman" w:cs="Times New Roman"/>
                <w:sz w:val="24"/>
                <w:szCs w:val="24"/>
              </w:rPr>
            </w:pPr>
            <w:r>
              <w:rPr>
                <w:rFonts w:ascii="Times New Roman" w:hAnsi="Times New Roman" w:cs="Times New Roman"/>
                <w:sz w:val="24"/>
                <w:szCs w:val="24"/>
              </w:rPr>
              <w:t>1.2 Composizione e storia del gruppo classe</w:t>
            </w:r>
          </w:p>
          <w:p w14:paraId="48CD028C" w14:textId="77777777" w:rsidR="007C2732" w:rsidRPr="007C2732" w:rsidRDefault="007C2732" w:rsidP="007C2732">
            <w:pPr>
              <w:jc w:val="both"/>
              <w:rPr>
                <w:rFonts w:ascii="Times New Roman" w:hAnsi="Times New Roman" w:cs="Times New Roman"/>
                <w:sz w:val="24"/>
                <w:szCs w:val="24"/>
              </w:rPr>
            </w:pPr>
            <w:r>
              <w:rPr>
                <w:rFonts w:ascii="Times New Roman" w:hAnsi="Times New Roman" w:cs="Times New Roman"/>
                <w:sz w:val="24"/>
                <w:szCs w:val="24"/>
              </w:rPr>
              <w:t>1.3 Eventuali percorsi individualizzati</w:t>
            </w:r>
          </w:p>
        </w:tc>
      </w:tr>
    </w:tbl>
    <w:p w14:paraId="7CB0B0B6" w14:textId="77777777" w:rsidR="007C2732" w:rsidRDefault="007C2732" w:rsidP="007C2732">
      <w:pPr>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1951"/>
        <w:gridCol w:w="7827"/>
      </w:tblGrid>
      <w:tr w:rsidR="007C2732" w14:paraId="4B1DA1C2" w14:textId="77777777" w:rsidTr="007C2732">
        <w:tc>
          <w:tcPr>
            <w:tcW w:w="1951" w:type="dxa"/>
          </w:tcPr>
          <w:p w14:paraId="21783E1D" w14:textId="77777777" w:rsidR="007C2732" w:rsidRDefault="007C2732" w:rsidP="007C2732">
            <w:pPr>
              <w:jc w:val="both"/>
              <w:rPr>
                <w:rFonts w:ascii="Times New Roman" w:hAnsi="Times New Roman" w:cs="Times New Roman"/>
                <w:sz w:val="24"/>
                <w:szCs w:val="24"/>
              </w:rPr>
            </w:pPr>
          </w:p>
        </w:tc>
        <w:tc>
          <w:tcPr>
            <w:tcW w:w="7827" w:type="dxa"/>
          </w:tcPr>
          <w:p w14:paraId="1CF3AC17" w14:textId="77777777" w:rsidR="007C2732" w:rsidRDefault="007C2732" w:rsidP="007C2732">
            <w:pPr>
              <w:jc w:val="both"/>
              <w:rPr>
                <w:rFonts w:ascii="Times New Roman" w:hAnsi="Times New Roman" w:cs="Times New Roman"/>
                <w:sz w:val="24"/>
                <w:szCs w:val="24"/>
              </w:rPr>
            </w:pPr>
          </w:p>
        </w:tc>
      </w:tr>
      <w:tr w:rsidR="007C2732" w:rsidRPr="007C2732" w14:paraId="720E0CFC" w14:textId="77777777" w:rsidTr="0023031D">
        <w:tc>
          <w:tcPr>
            <w:tcW w:w="1951" w:type="dxa"/>
          </w:tcPr>
          <w:p w14:paraId="4AD35A2E" w14:textId="77777777" w:rsidR="007C2732" w:rsidRPr="007C2732" w:rsidRDefault="007C2732" w:rsidP="0023031D">
            <w:pPr>
              <w:jc w:val="both"/>
              <w:rPr>
                <w:rFonts w:ascii="Times New Roman" w:hAnsi="Times New Roman" w:cs="Times New Roman"/>
                <w:sz w:val="16"/>
                <w:szCs w:val="16"/>
              </w:rPr>
            </w:pPr>
          </w:p>
          <w:p w14:paraId="29377439" w14:textId="77777777" w:rsidR="007C2732" w:rsidRPr="007C2732" w:rsidRDefault="007C2732" w:rsidP="0023031D">
            <w:pPr>
              <w:jc w:val="both"/>
              <w:rPr>
                <w:rFonts w:ascii="Times New Roman" w:hAnsi="Times New Roman" w:cs="Times New Roman"/>
                <w:sz w:val="20"/>
                <w:szCs w:val="20"/>
              </w:rPr>
            </w:pPr>
          </w:p>
          <w:p w14:paraId="4F727C8F" w14:textId="77777777" w:rsidR="003E6C39" w:rsidRDefault="003E6C39" w:rsidP="0023031D">
            <w:pPr>
              <w:jc w:val="center"/>
              <w:rPr>
                <w:rFonts w:ascii="Times New Roman" w:hAnsi="Times New Roman" w:cs="Times New Roman"/>
                <w:color w:val="FF0000"/>
                <w:sz w:val="24"/>
                <w:szCs w:val="24"/>
              </w:rPr>
            </w:pPr>
          </w:p>
          <w:p w14:paraId="76214938" w14:textId="77777777" w:rsidR="003E6C39" w:rsidRDefault="003E6C39" w:rsidP="0023031D">
            <w:pPr>
              <w:jc w:val="center"/>
              <w:rPr>
                <w:rFonts w:ascii="Times New Roman" w:hAnsi="Times New Roman" w:cs="Times New Roman"/>
                <w:color w:val="FF0000"/>
                <w:sz w:val="24"/>
                <w:szCs w:val="24"/>
              </w:rPr>
            </w:pPr>
          </w:p>
          <w:p w14:paraId="7602F049" w14:textId="77777777" w:rsidR="003E6C39" w:rsidRDefault="003E6C39" w:rsidP="0023031D">
            <w:pPr>
              <w:jc w:val="center"/>
              <w:rPr>
                <w:rFonts w:ascii="Times New Roman" w:hAnsi="Times New Roman" w:cs="Times New Roman"/>
                <w:color w:val="FF0000"/>
                <w:sz w:val="24"/>
                <w:szCs w:val="24"/>
              </w:rPr>
            </w:pPr>
          </w:p>
          <w:p w14:paraId="69C925F7" w14:textId="77777777" w:rsidR="003E6C39" w:rsidRDefault="003E6C39" w:rsidP="0023031D">
            <w:pPr>
              <w:jc w:val="center"/>
              <w:rPr>
                <w:rFonts w:ascii="Times New Roman" w:hAnsi="Times New Roman" w:cs="Times New Roman"/>
                <w:color w:val="FF0000"/>
                <w:sz w:val="24"/>
                <w:szCs w:val="24"/>
              </w:rPr>
            </w:pPr>
          </w:p>
          <w:p w14:paraId="64C261E6" w14:textId="77777777" w:rsidR="007C2732" w:rsidRDefault="007C2732" w:rsidP="0023031D">
            <w:pPr>
              <w:jc w:val="center"/>
              <w:rPr>
                <w:rFonts w:ascii="Times New Roman" w:hAnsi="Times New Roman" w:cs="Times New Roman"/>
                <w:sz w:val="24"/>
                <w:szCs w:val="24"/>
              </w:rPr>
            </w:pPr>
            <w:r w:rsidRPr="007C2732">
              <w:rPr>
                <w:rFonts w:ascii="Times New Roman" w:hAnsi="Times New Roman" w:cs="Times New Roman"/>
                <w:color w:val="FF0000"/>
                <w:sz w:val="24"/>
                <w:szCs w:val="24"/>
              </w:rPr>
              <w:t>I</w:t>
            </w:r>
            <w:r>
              <w:rPr>
                <w:rFonts w:ascii="Times New Roman" w:hAnsi="Times New Roman" w:cs="Times New Roman"/>
                <w:color w:val="FF0000"/>
                <w:sz w:val="24"/>
                <w:szCs w:val="24"/>
              </w:rPr>
              <w:t>I</w:t>
            </w:r>
            <w:r w:rsidRPr="007C2732">
              <w:rPr>
                <w:rFonts w:ascii="Times New Roman" w:hAnsi="Times New Roman" w:cs="Times New Roman"/>
                <w:color w:val="FF0000"/>
                <w:sz w:val="24"/>
                <w:szCs w:val="24"/>
              </w:rPr>
              <w:t xml:space="preserve"> PARTE</w:t>
            </w:r>
          </w:p>
        </w:tc>
        <w:tc>
          <w:tcPr>
            <w:tcW w:w="7827" w:type="dxa"/>
          </w:tcPr>
          <w:p w14:paraId="1032A759" w14:textId="77777777" w:rsidR="007C2732" w:rsidRDefault="007C2732" w:rsidP="0023031D">
            <w:pPr>
              <w:jc w:val="both"/>
              <w:rPr>
                <w:rFonts w:ascii="Times New Roman" w:hAnsi="Times New Roman" w:cs="Times New Roman"/>
                <w:color w:val="FF0000"/>
                <w:sz w:val="24"/>
                <w:szCs w:val="24"/>
              </w:rPr>
            </w:pPr>
            <w:r>
              <w:rPr>
                <w:rFonts w:ascii="Times New Roman" w:hAnsi="Times New Roman" w:cs="Times New Roman"/>
                <w:color w:val="FF0000"/>
                <w:sz w:val="24"/>
                <w:szCs w:val="24"/>
              </w:rPr>
              <w:t>2</w:t>
            </w:r>
            <w:r w:rsidRPr="007C2732">
              <w:rPr>
                <w:rFonts w:ascii="Times New Roman" w:hAnsi="Times New Roman" w:cs="Times New Roman"/>
                <w:color w:val="FF0000"/>
                <w:sz w:val="24"/>
                <w:szCs w:val="24"/>
              </w:rPr>
              <w:t xml:space="preserve">. </w:t>
            </w:r>
            <w:r>
              <w:rPr>
                <w:rFonts w:ascii="Times New Roman" w:hAnsi="Times New Roman" w:cs="Times New Roman"/>
                <w:color w:val="FF0000"/>
                <w:sz w:val="24"/>
                <w:szCs w:val="24"/>
              </w:rPr>
              <w:t>Il processo formativo della classe</w:t>
            </w:r>
          </w:p>
          <w:p w14:paraId="024ABF4D" w14:textId="77777777" w:rsidR="007C2732" w:rsidRDefault="007C2732" w:rsidP="0023031D">
            <w:pPr>
              <w:jc w:val="both"/>
              <w:rPr>
                <w:rFonts w:ascii="Times New Roman" w:hAnsi="Times New Roman" w:cs="Times New Roman"/>
                <w:sz w:val="24"/>
                <w:szCs w:val="24"/>
              </w:rPr>
            </w:pPr>
            <w:r>
              <w:rPr>
                <w:rFonts w:ascii="Times New Roman" w:hAnsi="Times New Roman" w:cs="Times New Roman"/>
                <w:sz w:val="24"/>
                <w:szCs w:val="24"/>
              </w:rPr>
              <w:t>2.1 Contenuti e competenze disciplinari</w:t>
            </w:r>
          </w:p>
          <w:p w14:paraId="0899A8C5" w14:textId="77777777" w:rsidR="00520D6C" w:rsidRPr="007C2732" w:rsidRDefault="00520D6C" w:rsidP="0023031D">
            <w:pPr>
              <w:jc w:val="both"/>
              <w:rPr>
                <w:rFonts w:ascii="Times New Roman" w:hAnsi="Times New Roman" w:cs="Times New Roman"/>
                <w:color w:val="FF0000"/>
                <w:sz w:val="24"/>
                <w:szCs w:val="24"/>
              </w:rPr>
            </w:pPr>
            <w:r>
              <w:rPr>
                <w:rFonts w:ascii="Times New Roman" w:hAnsi="Times New Roman" w:cs="Times New Roman"/>
                <w:sz w:val="24"/>
                <w:szCs w:val="24"/>
              </w:rPr>
              <w:t>2.2 Testi di Italiano oggetto di studio da sottoporre ai candidati nel colloquio</w:t>
            </w:r>
          </w:p>
          <w:p w14:paraId="09EC3F1A" w14:textId="77777777" w:rsidR="007C2732" w:rsidRDefault="002834DA" w:rsidP="0023031D">
            <w:pPr>
              <w:jc w:val="both"/>
              <w:rPr>
                <w:rFonts w:ascii="Times New Roman" w:hAnsi="Times New Roman" w:cs="Times New Roman"/>
                <w:sz w:val="24"/>
                <w:szCs w:val="24"/>
              </w:rPr>
            </w:pPr>
            <w:r>
              <w:rPr>
                <w:rFonts w:ascii="Times New Roman" w:hAnsi="Times New Roman" w:cs="Times New Roman"/>
                <w:sz w:val="24"/>
                <w:szCs w:val="24"/>
              </w:rPr>
              <w:t>2.3</w:t>
            </w:r>
            <w:r w:rsidR="007C2732">
              <w:rPr>
                <w:rFonts w:ascii="Times New Roman" w:hAnsi="Times New Roman" w:cs="Times New Roman"/>
                <w:sz w:val="24"/>
                <w:szCs w:val="24"/>
              </w:rPr>
              <w:t xml:space="preserve"> Nodi </w:t>
            </w:r>
            <w:r w:rsidR="00520D6C">
              <w:rPr>
                <w:rFonts w:ascii="Times New Roman" w:hAnsi="Times New Roman" w:cs="Times New Roman"/>
                <w:sz w:val="24"/>
                <w:szCs w:val="24"/>
              </w:rPr>
              <w:t xml:space="preserve">concettuali </w:t>
            </w:r>
            <w:r w:rsidR="007C2732">
              <w:rPr>
                <w:rFonts w:ascii="Times New Roman" w:hAnsi="Times New Roman" w:cs="Times New Roman"/>
                <w:sz w:val="24"/>
                <w:szCs w:val="24"/>
              </w:rPr>
              <w:t>interdisciplinari</w:t>
            </w:r>
            <w:r w:rsidR="00520D6C">
              <w:rPr>
                <w:rFonts w:ascii="Times New Roman" w:hAnsi="Times New Roman" w:cs="Times New Roman"/>
                <w:sz w:val="24"/>
                <w:szCs w:val="24"/>
              </w:rPr>
              <w:t xml:space="preserve"> </w:t>
            </w:r>
            <w:r w:rsidR="00520D6C" w:rsidRPr="00520D6C">
              <w:rPr>
                <w:rFonts w:ascii="Times New Roman" w:hAnsi="Times New Roman" w:cs="Times New Roman"/>
                <w:color w:val="FF0000"/>
                <w:sz w:val="24"/>
                <w:szCs w:val="24"/>
              </w:rPr>
              <w:t>*</w:t>
            </w:r>
          </w:p>
          <w:p w14:paraId="473D6F06" w14:textId="77777777" w:rsidR="00520D6C" w:rsidRDefault="002834DA" w:rsidP="0023031D">
            <w:pPr>
              <w:jc w:val="both"/>
              <w:rPr>
                <w:rFonts w:ascii="Times New Roman" w:hAnsi="Times New Roman" w:cs="Times New Roman"/>
                <w:sz w:val="24"/>
                <w:szCs w:val="24"/>
              </w:rPr>
            </w:pPr>
            <w:r>
              <w:rPr>
                <w:rFonts w:ascii="Times New Roman" w:hAnsi="Times New Roman" w:cs="Times New Roman"/>
                <w:sz w:val="24"/>
                <w:szCs w:val="24"/>
              </w:rPr>
              <w:t>2.4</w:t>
            </w:r>
            <w:r w:rsidR="00520D6C">
              <w:rPr>
                <w:rFonts w:ascii="Times New Roman" w:hAnsi="Times New Roman" w:cs="Times New Roman"/>
                <w:sz w:val="24"/>
                <w:szCs w:val="24"/>
              </w:rPr>
              <w:t xml:space="preserve"> Attività di recupero e potenziamento</w:t>
            </w:r>
          </w:p>
          <w:p w14:paraId="1AD918AB" w14:textId="47A63BB3" w:rsidR="007C2732" w:rsidRDefault="002834DA" w:rsidP="0023031D">
            <w:pPr>
              <w:jc w:val="both"/>
              <w:rPr>
                <w:rFonts w:ascii="Times New Roman" w:hAnsi="Times New Roman" w:cs="Times New Roman"/>
                <w:sz w:val="24"/>
                <w:szCs w:val="24"/>
              </w:rPr>
            </w:pPr>
            <w:r>
              <w:rPr>
                <w:rFonts w:ascii="Times New Roman" w:hAnsi="Times New Roman" w:cs="Times New Roman"/>
                <w:sz w:val="24"/>
                <w:szCs w:val="24"/>
              </w:rPr>
              <w:t>2.5</w:t>
            </w:r>
            <w:r w:rsidR="003E6C39">
              <w:rPr>
                <w:rFonts w:ascii="Times New Roman" w:hAnsi="Times New Roman" w:cs="Times New Roman"/>
                <w:sz w:val="24"/>
                <w:szCs w:val="24"/>
              </w:rPr>
              <w:t xml:space="preserve"> Attività, percorsi e progetti di “</w:t>
            </w:r>
            <w:r w:rsidR="00657FDD">
              <w:rPr>
                <w:rFonts w:ascii="Times New Roman" w:hAnsi="Times New Roman" w:cs="Times New Roman"/>
                <w:sz w:val="24"/>
                <w:szCs w:val="24"/>
              </w:rPr>
              <w:t>Educazione Civica</w:t>
            </w:r>
            <w:r w:rsidR="003E6C39">
              <w:rPr>
                <w:rFonts w:ascii="Times New Roman" w:hAnsi="Times New Roman" w:cs="Times New Roman"/>
                <w:sz w:val="24"/>
                <w:szCs w:val="24"/>
              </w:rPr>
              <w:t>”</w:t>
            </w:r>
          </w:p>
          <w:p w14:paraId="159422C1" w14:textId="77777777" w:rsidR="003E6C39" w:rsidRDefault="002834DA" w:rsidP="0023031D">
            <w:pPr>
              <w:jc w:val="both"/>
              <w:rPr>
                <w:rFonts w:ascii="Times New Roman" w:hAnsi="Times New Roman" w:cs="Times New Roman"/>
                <w:sz w:val="24"/>
                <w:szCs w:val="24"/>
              </w:rPr>
            </w:pPr>
            <w:r>
              <w:rPr>
                <w:rFonts w:ascii="Times New Roman" w:hAnsi="Times New Roman" w:cs="Times New Roman"/>
                <w:sz w:val="24"/>
                <w:szCs w:val="24"/>
              </w:rPr>
              <w:t>2.6</w:t>
            </w:r>
            <w:r w:rsidR="003E6C39">
              <w:rPr>
                <w:rFonts w:ascii="Times New Roman" w:hAnsi="Times New Roman" w:cs="Times New Roman"/>
                <w:sz w:val="24"/>
                <w:szCs w:val="24"/>
              </w:rPr>
              <w:t xml:space="preserve"> Insegnamento di una disciplina non linguistica in lingua straniera (CLIL)</w:t>
            </w:r>
          </w:p>
          <w:p w14:paraId="6F05F64A" w14:textId="77777777" w:rsidR="003E6C39" w:rsidRDefault="002834DA" w:rsidP="0023031D">
            <w:pPr>
              <w:jc w:val="both"/>
              <w:rPr>
                <w:rFonts w:ascii="Times New Roman" w:hAnsi="Times New Roman" w:cs="Times New Roman"/>
                <w:sz w:val="24"/>
                <w:szCs w:val="24"/>
              </w:rPr>
            </w:pPr>
            <w:r>
              <w:rPr>
                <w:rFonts w:ascii="Times New Roman" w:hAnsi="Times New Roman" w:cs="Times New Roman"/>
                <w:sz w:val="24"/>
                <w:szCs w:val="24"/>
              </w:rPr>
              <w:t>2.7</w:t>
            </w:r>
            <w:r w:rsidR="003E6C39">
              <w:rPr>
                <w:rFonts w:ascii="Times New Roman" w:hAnsi="Times New Roman" w:cs="Times New Roman"/>
                <w:sz w:val="24"/>
                <w:szCs w:val="24"/>
              </w:rPr>
              <w:t xml:space="preserve"> Metodologie didattiche adottate</w:t>
            </w:r>
          </w:p>
          <w:p w14:paraId="52C66D38" w14:textId="77777777" w:rsidR="003E6C39" w:rsidRDefault="002834DA" w:rsidP="0023031D">
            <w:pPr>
              <w:jc w:val="both"/>
              <w:rPr>
                <w:rFonts w:ascii="Times New Roman" w:hAnsi="Times New Roman" w:cs="Times New Roman"/>
                <w:sz w:val="24"/>
                <w:szCs w:val="24"/>
              </w:rPr>
            </w:pPr>
            <w:r>
              <w:rPr>
                <w:rFonts w:ascii="Times New Roman" w:hAnsi="Times New Roman" w:cs="Times New Roman"/>
                <w:sz w:val="24"/>
                <w:szCs w:val="24"/>
              </w:rPr>
              <w:t>2.8</w:t>
            </w:r>
            <w:r w:rsidR="003E6C39">
              <w:rPr>
                <w:rFonts w:ascii="Times New Roman" w:hAnsi="Times New Roman" w:cs="Times New Roman"/>
                <w:sz w:val="24"/>
                <w:szCs w:val="24"/>
              </w:rPr>
              <w:t xml:space="preserve"> Mezzi, spazi e tempi della didattica</w:t>
            </w:r>
          </w:p>
          <w:p w14:paraId="2158CC65" w14:textId="77777777" w:rsidR="003E6C39" w:rsidRDefault="003E6C39" w:rsidP="0023031D">
            <w:pPr>
              <w:jc w:val="both"/>
              <w:rPr>
                <w:rFonts w:ascii="Times New Roman" w:hAnsi="Times New Roman" w:cs="Times New Roman"/>
                <w:sz w:val="24"/>
                <w:szCs w:val="24"/>
              </w:rPr>
            </w:pPr>
          </w:p>
          <w:p w14:paraId="66A60A5E" w14:textId="77777777" w:rsidR="003E6C39" w:rsidRDefault="003E6C39" w:rsidP="0023031D">
            <w:pPr>
              <w:jc w:val="both"/>
              <w:rPr>
                <w:rFonts w:ascii="Times New Roman" w:hAnsi="Times New Roman" w:cs="Times New Roman"/>
                <w:color w:val="FF0000"/>
                <w:sz w:val="24"/>
                <w:szCs w:val="24"/>
              </w:rPr>
            </w:pPr>
            <w:r>
              <w:rPr>
                <w:rFonts w:ascii="Times New Roman" w:hAnsi="Times New Roman" w:cs="Times New Roman"/>
                <w:color w:val="FF0000"/>
                <w:sz w:val="24"/>
                <w:szCs w:val="24"/>
              </w:rPr>
              <w:t>3</w:t>
            </w:r>
            <w:r w:rsidRPr="007C2732">
              <w:rPr>
                <w:rFonts w:ascii="Times New Roman" w:hAnsi="Times New Roman" w:cs="Times New Roman"/>
                <w:color w:val="FF0000"/>
                <w:sz w:val="24"/>
                <w:szCs w:val="24"/>
              </w:rPr>
              <w:t xml:space="preserve">. </w:t>
            </w:r>
            <w:r>
              <w:rPr>
                <w:rFonts w:ascii="Times New Roman" w:hAnsi="Times New Roman" w:cs="Times New Roman"/>
                <w:color w:val="FF0000"/>
                <w:sz w:val="24"/>
                <w:szCs w:val="24"/>
              </w:rPr>
              <w:t>La valutazione della classe</w:t>
            </w:r>
          </w:p>
          <w:p w14:paraId="0AE8A386" w14:textId="77777777" w:rsidR="003E6C39" w:rsidRDefault="003E6C39" w:rsidP="0023031D">
            <w:pPr>
              <w:jc w:val="both"/>
              <w:rPr>
                <w:rFonts w:ascii="Times New Roman" w:hAnsi="Times New Roman" w:cs="Times New Roman"/>
                <w:sz w:val="24"/>
                <w:szCs w:val="24"/>
              </w:rPr>
            </w:pPr>
            <w:r>
              <w:rPr>
                <w:rFonts w:ascii="Times New Roman" w:hAnsi="Times New Roman" w:cs="Times New Roman"/>
                <w:sz w:val="24"/>
                <w:szCs w:val="24"/>
              </w:rPr>
              <w:t>3.1 I criteri di valutazione</w:t>
            </w:r>
          </w:p>
          <w:p w14:paraId="19D60A53" w14:textId="77777777" w:rsidR="003E6C39" w:rsidRDefault="003E6C39" w:rsidP="0023031D">
            <w:pPr>
              <w:jc w:val="both"/>
              <w:rPr>
                <w:rFonts w:ascii="Times New Roman" w:hAnsi="Times New Roman" w:cs="Times New Roman"/>
                <w:sz w:val="24"/>
                <w:szCs w:val="24"/>
              </w:rPr>
            </w:pPr>
            <w:r>
              <w:rPr>
                <w:rFonts w:ascii="Times New Roman" w:hAnsi="Times New Roman" w:cs="Times New Roman"/>
                <w:sz w:val="24"/>
                <w:szCs w:val="24"/>
              </w:rPr>
              <w:t>3.2 Gli obiettivi raggiunti in riferimento al profilo in uscita</w:t>
            </w:r>
          </w:p>
          <w:p w14:paraId="4356BFEF" w14:textId="77777777" w:rsidR="003E6C39" w:rsidRPr="003E6C39" w:rsidRDefault="003E6C39" w:rsidP="0023031D">
            <w:pPr>
              <w:jc w:val="both"/>
              <w:rPr>
                <w:rFonts w:ascii="Times New Roman" w:hAnsi="Times New Roman" w:cs="Times New Roman"/>
                <w:sz w:val="24"/>
                <w:szCs w:val="24"/>
              </w:rPr>
            </w:pPr>
            <w:r>
              <w:rPr>
                <w:rFonts w:ascii="Times New Roman" w:hAnsi="Times New Roman" w:cs="Times New Roman"/>
                <w:sz w:val="24"/>
                <w:szCs w:val="24"/>
              </w:rPr>
              <w:t>3.3. Gli strumenti di valutazione adottati: griglie disciplinari prove scritte/orali</w:t>
            </w:r>
          </w:p>
        </w:tc>
      </w:tr>
    </w:tbl>
    <w:p w14:paraId="20152599" w14:textId="77777777" w:rsidR="007C2732" w:rsidRDefault="007C2732" w:rsidP="007C2732">
      <w:pPr>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1951"/>
        <w:gridCol w:w="7827"/>
      </w:tblGrid>
      <w:tr w:rsidR="003E6C39" w14:paraId="6F3B6D53" w14:textId="77777777" w:rsidTr="003E6C39">
        <w:tc>
          <w:tcPr>
            <w:tcW w:w="1951" w:type="dxa"/>
          </w:tcPr>
          <w:p w14:paraId="66501068" w14:textId="77777777" w:rsidR="00895381" w:rsidRPr="00895381" w:rsidRDefault="00895381" w:rsidP="003E6C39">
            <w:pPr>
              <w:jc w:val="center"/>
              <w:rPr>
                <w:rFonts w:ascii="Times New Roman" w:hAnsi="Times New Roman" w:cs="Times New Roman"/>
                <w:color w:val="FF0000"/>
                <w:sz w:val="18"/>
                <w:szCs w:val="18"/>
              </w:rPr>
            </w:pPr>
          </w:p>
          <w:p w14:paraId="28925DF8" w14:textId="77777777" w:rsidR="00895381" w:rsidRPr="00895381" w:rsidRDefault="00895381" w:rsidP="003E6C39">
            <w:pPr>
              <w:jc w:val="center"/>
              <w:rPr>
                <w:rFonts w:ascii="Times New Roman" w:hAnsi="Times New Roman" w:cs="Times New Roman"/>
                <w:color w:val="FF0000"/>
                <w:sz w:val="16"/>
                <w:szCs w:val="16"/>
              </w:rPr>
            </w:pPr>
          </w:p>
          <w:p w14:paraId="122BB40F" w14:textId="77777777" w:rsidR="003E6C39" w:rsidRDefault="003E6C39" w:rsidP="003E6C39">
            <w:pPr>
              <w:jc w:val="center"/>
              <w:rPr>
                <w:rFonts w:ascii="Times New Roman" w:hAnsi="Times New Roman" w:cs="Times New Roman"/>
                <w:sz w:val="24"/>
                <w:szCs w:val="24"/>
              </w:rPr>
            </w:pPr>
            <w:r w:rsidRPr="007C2732">
              <w:rPr>
                <w:rFonts w:ascii="Times New Roman" w:hAnsi="Times New Roman" w:cs="Times New Roman"/>
                <w:color w:val="FF0000"/>
                <w:sz w:val="24"/>
                <w:szCs w:val="24"/>
              </w:rPr>
              <w:t>I</w:t>
            </w:r>
            <w:r>
              <w:rPr>
                <w:rFonts w:ascii="Times New Roman" w:hAnsi="Times New Roman" w:cs="Times New Roman"/>
                <w:color w:val="FF0000"/>
                <w:sz w:val="24"/>
                <w:szCs w:val="24"/>
              </w:rPr>
              <w:t>II</w:t>
            </w:r>
            <w:r w:rsidRPr="007C2732">
              <w:rPr>
                <w:rFonts w:ascii="Times New Roman" w:hAnsi="Times New Roman" w:cs="Times New Roman"/>
                <w:color w:val="FF0000"/>
                <w:sz w:val="24"/>
                <w:szCs w:val="24"/>
              </w:rPr>
              <w:t xml:space="preserve"> PARTE</w:t>
            </w:r>
          </w:p>
        </w:tc>
        <w:tc>
          <w:tcPr>
            <w:tcW w:w="7827" w:type="dxa"/>
          </w:tcPr>
          <w:p w14:paraId="31A7696F" w14:textId="77777777" w:rsidR="00895381" w:rsidRPr="00895381" w:rsidRDefault="00895381" w:rsidP="00895381">
            <w:pPr>
              <w:jc w:val="both"/>
              <w:rPr>
                <w:rFonts w:ascii="Times New Roman" w:hAnsi="Times New Roman" w:cs="Times New Roman"/>
                <w:color w:val="FF0000"/>
                <w:sz w:val="24"/>
                <w:szCs w:val="24"/>
              </w:rPr>
            </w:pPr>
            <w:r w:rsidRPr="00895381">
              <w:rPr>
                <w:rFonts w:ascii="Times New Roman" w:hAnsi="Times New Roman" w:cs="Times New Roman"/>
                <w:color w:val="FF0000"/>
                <w:sz w:val="24"/>
                <w:szCs w:val="24"/>
              </w:rPr>
              <w:t>4. Allegati</w:t>
            </w:r>
          </w:p>
          <w:p w14:paraId="7E8493D3" w14:textId="77777777" w:rsidR="003E6C39" w:rsidRDefault="00895381" w:rsidP="00895381">
            <w:pPr>
              <w:jc w:val="both"/>
              <w:rPr>
                <w:rFonts w:ascii="Times New Roman" w:hAnsi="Times New Roman" w:cs="Times New Roman"/>
                <w:sz w:val="24"/>
                <w:szCs w:val="24"/>
              </w:rPr>
            </w:pPr>
            <w:r>
              <w:rPr>
                <w:rFonts w:ascii="Times New Roman" w:hAnsi="Times New Roman" w:cs="Times New Roman"/>
                <w:sz w:val="24"/>
                <w:szCs w:val="24"/>
              </w:rPr>
              <w:t>4.1 Percorsi Competenze Trasversali e Orientamento (PCTO) del triennio</w:t>
            </w:r>
          </w:p>
          <w:p w14:paraId="3F27F0F3" w14:textId="77777777" w:rsidR="00895381" w:rsidRDefault="00895381" w:rsidP="00895381">
            <w:pPr>
              <w:jc w:val="both"/>
              <w:rPr>
                <w:rFonts w:ascii="Times New Roman" w:hAnsi="Times New Roman" w:cs="Times New Roman"/>
                <w:sz w:val="24"/>
                <w:szCs w:val="24"/>
              </w:rPr>
            </w:pPr>
            <w:r>
              <w:rPr>
                <w:rFonts w:ascii="Times New Roman" w:hAnsi="Times New Roman" w:cs="Times New Roman"/>
                <w:sz w:val="24"/>
                <w:szCs w:val="24"/>
              </w:rPr>
              <w:t>4.2 Prove effettuate durante l’anno in preparazione all’Esame di Stato</w:t>
            </w:r>
          </w:p>
          <w:p w14:paraId="7A53784F" w14:textId="77777777" w:rsidR="00895381" w:rsidRDefault="00895381" w:rsidP="00895381">
            <w:pPr>
              <w:jc w:val="both"/>
              <w:rPr>
                <w:rFonts w:ascii="Times New Roman" w:hAnsi="Times New Roman" w:cs="Times New Roman"/>
                <w:sz w:val="24"/>
                <w:szCs w:val="24"/>
              </w:rPr>
            </w:pPr>
            <w:r>
              <w:rPr>
                <w:rFonts w:ascii="Times New Roman" w:hAnsi="Times New Roman" w:cs="Times New Roman"/>
                <w:sz w:val="24"/>
                <w:szCs w:val="24"/>
              </w:rPr>
              <w:t>4.3 Altre esperienze e progetti di classe (stage, tirocini, uscite, ecc.)</w:t>
            </w:r>
          </w:p>
        </w:tc>
      </w:tr>
    </w:tbl>
    <w:p w14:paraId="55DE0874" w14:textId="77777777" w:rsidR="003E6C39" w:rsidRDefault="003E6C39" w:rsidP="007C2732">
      <w:pPr>
        <w:jc w:val="both"/>
        <w:rPr>
          <w:rFonts w:ascii="Times New Roman" w:hAnsi="Times New Roman" w:cs="Times New Roman"/>
          <w:sz w:val="24"/>
          <w:szCs w:val="24"/>
        </w:rPr>
      </w:pPr>
    </w:p>
    <w:p w14:paraId="41F73B5C" w14:textId="77777777" w:rsidR="00520D6C" w:rsidRDefault="00520D6C" w:rsidP="007C2732">
      <w:pPr>
        <w:jc w:val="both"/>
        <w:rPr>
          <w:rFonts w:ascii="Times New Roman" w:hAnsi="Times New Roman" w:cs="Times New Roman"/>
          <w:sz w:val="24"/>
          <w:szCs w:val="24"/>
        </w:rPr>
      </w:pPr>
    </w:p>
    <w:p w14:paraId="44ACFD81" w14:textId="77777777" w:rsidR="003E6C39" w:rsidRDefault="00520D6C" w:rsidP="00520D6C">
      <w:pPr>
        <w:jc w:val="center"/>
        <w:rPr>
          <w:rFonts w:ascii="Times New Roman" w:hAnsi="Times New Roman" w:cs="Times New Roman"/>
          <w:sz w:val="24"/>
          <w:szCs w:val="24"/>
        </w:rPr>
      </w:pPr>
      <w:r w:rsidRPr="00520D6C">
        <w:rPr>
          <w:rFonts w:ascii="Times New Roman" w:hAnsi="Times New Roman" w:cs="Times New Roman"/>
          <w:color w:val="FF0000"/>
          <w:sz w:val="40"/>
          <w:szCs w:val="40"/>
        </w:rPr>
        <w:t>*</w:t>
      </w:r>
      <w:r>
        <w:rPr>
          <w:rFonts w:ascii="Times New Roman" w:hAnsi="Times New Roman" w:cs="Times New Roman"/>
          <w:color w:val="FF0000"/>
          <w:sz w:val="24"/>
          <w:szCs w:val="24"/>
        </w:rPr>
        <w:t xml:space="preserve"> </w:t>
      </w:r>
      <w:r>
        <w:rPr>
          <w:rFonts w:ascii="Times New Roman" w:hAnsi="Times New Roman" w:cs="Times New Roman"/>
          <w:sz w:val="24"/>
          <w:szCs w:val="24"/>
        </w:rPr>
        <w:t>NODI CONCETTUALI INTERDISCIPLINARI</w:t>
      </w:r>
      <w:r w:rsidR="00762874">
        <w:rPr>
          <w:rFonts w:ascii="Times New Roman" w:hAnsi="Times New Roman" w:cs="Times New Roman"/>
          <w:sz w:val="24"/>
          <w:szCs w:val="24"/>
        </w:rPr>
        <w:t xml:space="preserve"> (SUGGERIMENTI)</w:t>
      </w:r>
    </w:p>
    <w:p w14:paraId="3B8629D6" w14:textId="77777777" w:rsidR="00762874" w:rsidRDefault="00762874" w:rsidP="00762874">
      <w:pPr>
        <w:jc w:val="both"/>
        <w:rPr>
          <w:rFonts w:ascii="Times New Roman" w:hAnsi="Times New Roman" w:cs="Times New Roman"/>
          <w:sz w:val="24"/>
          <w:szCs w:val="24"/>
        </w:rPr>
      </w:pPr>
      <w:r>
        <w:rPr>
          <w:rFonts w:ascii="Times New Roman" w:hAnsi="Times New Roman" w:cs="Times New Roman"/>
          <w:sz w:val="24"/>
          <w:szCs w:val="24"/>
        </w:rPr>
        <w:t xml:space="preserve">Durante il colloquio, al candidato verrà proposto materiale didattico (costituito da un testo, un documento, un’esperienza, un progetto, un problema) al fine di favorire la trattazione dei nodi concettuali caratterizzanti le diverse discipline e il loro rapporto interdisciplinare. La scelta dei materiali avverrà tra quelli contenuti nel documento del Consiglio di Classe in coerenza con il percorso svolto durante l’anno.  </w:t>
      </w:r>
    </w:p>
    <w:p w14:paraId="24FFC6C5" w14:textId="77777777" w:rsidR="00B9252B" w:rsidRDefault="00B9252B" w:rsidP="00762874">
      <w:pPr>
        <w:jc w:val="both"/>
        <w:rPr>
          <w:rFonts w:ascii="Times New Roman" w:hAnsi="Times New Roman" w:cs="Times New Roman"/>
          <w:sz w:val="24"/>
          <w:szCs w:val="24"/>
        </w:rPr>
      </w:pPr>
      <w:r>
        <w:rPr>
          <w:rFonts w:ascii="Times New Roman" w:hAnsi="Times New Roman" w:cs="Times New Roman"/>
          <w:sz w:val="24"/>
          <w:szCs w:val="24"/>
        </w:rPr>
        <w:t>Si propone un esempio di rappresentazione di un singolo nodo concettuale interdiscipli</w:t>
      </w:r>
      <w:r w:rsidR="002834DA">
        <w:rPr>
          <w:rFonts w:ascii="Times New Roman" w:hAnsi="Times New Roman" w:cs="Times New Roman"/>
          <w:sz w:val="24"/>
          <w:szCs w:val="24"/>
        </w:rPr>
        <w:t>nare da inserire al punto 2.3</w:t>
      </w:r>
      <w:r>
        <w:rPr>
          <w:rFonts w:ascii="Times New Roman" w:hAnsi="Times New Roman" w:cs="Times New Roman"/>
          <w:sz w:val="24"/>
          <w:szCs w:val="24"/>
        </w:rPr>
        <w:t xml:space="preserve"> dello schema di cui sopra.</w:t>
      </w:r>
    </w:p>
    <w:p w14:paraId="037926BF" w14:textId="77777777" w:rsidR="00B9252B" w:rsidRDefault="00B9252B" w:rsidP="00762874">
      <w:pPr>
        <w:jc w:val="both"/>
        <w:rPr>
          <w:rFonts w:ascii="Times New Roman" w:hAnsi="Times New Roman" w:cs="Times New Roman"/>
          <w:sz w:val="24"/>
          <w:szCs w:val="24"/>
        </w:rPr>
      </w:pPr>
    </w:p>
    <w:tbl>
      <w:tblPr>
        <w:tblStyle w:val="Grigliatabella"/>
        <w:tblW w:w="0" w:type="auto"/>
        <w:tblInd w:w="728" w:type="dxa"/>
        <w:tblLook w:val="04A0" w:firstRow="1" w:lastRow="0" w:firstColumn="1" w:lastColumn="0" w:noHBand="0" w:noVBand="1"/>
      </w:tblPr>
      <w:tblGrid>
        <w:gridCol w:w="1384"/>
        <w:gridCol w:w="1701"/>
        <w:gridCol w:w="1701"/>
        <w:gridCol w:w="1701"/>
        <w:gridCol w:w="1701"/>
      </w:tblGrid>
      <w:tr w:rsidR="00B9252B" w14:paraId="222E129E" w14:textId="77777777" w:rsidTr="00B9252B">
        <w:tc>
          <w:tcPr>
            <w:tcW w:w="1384" w:type="dxa"/>
          </w:tcPr>
          <w:p w14:paraId="59D0232F" w14:textId="77777777" w:rsidR="00B9252B" w:rsidRDefault="00B9252B" w:rsidP="00B9252B">
            <w:pPr>
              <w:jc w:val="center"/>
              <w:rPr>
                <w:rFonts w:ascii="Times New Roman" w:hAnsi="Times New Roman" w:cs="Times New Roman"/>
                <w:sz w:val="20"/>
                <w:szCs w:val="20"/>
              </w:rPr>
            </w:pPr>
            <w:r>
              <w:rPr>
                <w:rFonts w:ascii="Times New Roman" w:hAnsi="Times New Roman" w:cs="Times New Roman"/>
                <w:sz w:val="20"/>
                <w:szCs w:val="20"/>
              </w:rPr>
              <w:t>Tematica o</w:t>
            </w:r>
          </w:p>
          <w:p w14:paraId="20E2ABF3" w14:textId="77777777" w:rsidR="00B9252B" w:rsidRPr="00B9252B" w:rsidRDefault="00B9252B" w:rsidP="00B9252B">
            <w:pPr>
              <w:jc w:val="center"/>
              <w:rPr>
                <w:rFonts w:ascii="Times New Roman" w:hAnsi="Times New Roman" w:cs="Times New Roman"/>
                <w:sz w:val="20"/>
                <w:szCs w:val="20"/>
              </w:rPr>
            </w:pPr>
            <w:r>
              <w:rPr>
                <w:rFonts w:ascii="Times New Roman" w:hAnsi="Times New Roman" w:cs="Times New Roman"/>
                <w:sz w:val="20"/>
                <w:szCs w:val="20"/>
              </w:rPr>
              <w:t>nucleo</w:t>
            </w:r>
          </w:p>
        </w:tc>
        <w:tc>
          <w:tcPr>
            <w:tcW w:w="1701" w:type="dxa"/>
          </w:tcPr>
          <w:p w14:paraId="32EB5601" w14:textId="77777777" w:rsidR="00B9252B" w:rsidRPr="00B9252B" w:rsidRDefault="00B9252B" w:rsidP="00B9252B">
            <w:pPr>
              <w:jc w:val="center"/>
              <w:rPr>
                <w:rFonts w:ascii="Times New Roman" w:hAnsi="Times New Roman" w:cs="Times New Roman"/>
                <w:sz w:val="20"/>
                <w:szCs w:val="20"/>
              </w:rPr>
            </w:pPr>
            <w:r>
              <w:rPr>
                <w:rFonts w:ascii="Times New Roman" w:hAnsi="Times New Roman" w:cs="Times New Roman"/>
                <w:sz w:val="20"/>
                <w:szCs w:val="20"/>
              </w:rPr>
              <w:t>Competenze sviluppate</w:t>
            </w:r>
          </w:p>
        </w:tc>
        <w:tc>
          <w:tcPr>
            <w:tcW w:w="1701" w:type="dxa"/>
          </w:tcPr>
          <w:p w14:paraId="094F3E35" w14:textId="77777777" w:rsidR="00B9252B" w:rsidRPr="00B9252B" w:rsidRDefault="00B9252B" w:rsidP="00B9252B">
            <w:pPr>
              <w:jc w:val="center"/>
              <w:rPr>
                <w:rFonts w:ascii="Times New Roman" w:hAnsi="Times New Roman" w:cs="Times New Roman"/>
                <w:sz w:val="20"/>
                <w:szCs w:val="20"/>
              </w:rPr>
            </w:pPr>
            <w:r>
              <w:rPr>
                <w:rFonts w:ascii="Times New Roman" w:hAnsi="Times New Roman" w:cs="Times New Roman"/>
                <w:sz w:val="20"/>
                <w:szCs w:val="20"/>
              </w:rPr>
              <w:t>Discipline coinvolte</w:t>
            </w:r>
          </w:p>
        </w:tc>
        <w:tc>
          <w:tcPr>
            <w:tcW w:w="1701" w:type="dxa"/>
          </w:tcPr>
          <w:p w14:paraId="40122290" w14:textId="77777777" w:rsidR="00B9252B" w:rsidRPr="00B9252B" w:rsidRDefault="00B9252B" w:rsidP="00B9252B">
            <w:pPr>
              <w:jc w:val="center"/>
              <w:rPr>
                <w:rFonts w:ascii="Times New Roman" w:hAnsi="Times New Roman" w:cs="Times New Roman"/>
                <w:sz w:val="20"/>
                <w:szCs w:val="20"/>
              </w:rPr>
            </w:pPr>
            <w:r>
              <w:rPr>
                <w:rFonts w:ascii="Times New Roman" w:hAnsi="Times New Roman" w:cs="Times New Roman"/>
                <w:sz w:val="20"/>
                <w:szCs w:val="20"/>
              </w:rPr>
              <w:t>Testi e materiali utilizzati</w:t>
            </w:r>
          </w:p>
        </w:tc>
        <w:tc>
          <w:tcPr>
            <w:tcW w:w="1701" w:type="dxa"/>
          </w:tcPr>
          <w:p w14:paraId="12C4C7B4" w14:textId="77777777" w:rsidR="00B9252B" w:rsidRPr="00B9252B" w:rsidRDefault="00B9252B" w:rsidP="00B9252B">
            <w:pPr>
              <w:jc w:val="center"/>
              <w:rPr>
                <w:rFonts w:ascii="Times New Roman" w:hAnsi="Times New Roman" w:cs="Times New Roman"/>
                <w:sz w:val="20"/>
                <w:szCs w:val="20"/>
              </w:rPr>
            </w:pPr>
            <w:r>
              <w:rPr>
                <w:rFonts w:ascii="Times New Roman" w:hAnsi="Times New Roman" w:cs="Times New Roman"/>
                <w:sz w:val="20"/>
                <w:szCs w:val="20"/>
              </w:rPr>
              <w:t>Esperienze e progetti collegati</w:t>
            </w:r>
          </w:p>
        </w:tc>
      </w:tr>
      <w:tr w:rsidR="00B9252B" w14:paraId="2DFA9425" w14:textId="77777777" w:rsidTr="00B9252B">
        <w:tc>
          <w:tcPr>
            <w:tcW w:w="1384" w:type="dxa"/>
          </w:tcPr>
          <w:p w14:paraId="5C8D0326" w14:textId="77777777" w:rsidR="00B9252B" w:rsidRDefault="00B9252B" w:rsidP="00762874">
            <w:pPr>
              <w:jc w:val="both"/>
              <w:rPr>
                <w:rFonts w:ascii="Times New Roman" w:hAnsi="Times New Roman" w:cs="Times New Roman"/>
                <w:sz w:val="24"/>
                <w:szCs w:val="24"/>
              </w:rPr>
            </w:pPr>
            <w:r>
              <w:rPr>
                <w:rFonts w:ascii="Times New Roman" w:hAnsi="Times New Roman" w:cs="Times New Roman"/>
                <w:sz w:val="24"/>
                <w:szCs w:val="24"/>
              </w:rPr>
              <w:t>………….</w:t>
            </w:r>
          </w:p>
        </w:tc>
        <w:tc>
          <w:tcPr>
            <w:tcW w:w="1701" w:type="dxa"/>
          </w:tcPr>
          <w:p w14:paraId="28BEBB26" w14:textId="77777777" w:rsidR="00B9252B" w:rsidRDefault="00B9252B" w:rsidP="00762874">
            <w:pPr>
              <w:jc w:val="both"/>
              <w:rPr>
                <w:rFonts w:ascii="Times New Roman" w:hAnsi="Times New Roman" w:cs="Times New Roman"/>
                <w:sz w:val="24"/>
                <w:szCs w:val="24"/>
              </w:rPr>
            </w:pPr>
            <w:r>
              <w:rPr>
                <w:rFonts w:ascii="Times New Roman" w:hAnsi="Times New Roman" w:cs="Times New Roman"/>
                <w:sz w:val="24"/>
                <w:szCs w:val="24"/>
              </w:rPr>
              <w:t>……………..</w:t>
            </w:r>
          </w:p>
        </w:tc>
        <w:tc>
          <w:tcPr>
            <w:tcW w:w="1701" w:type="dxa"/>
          </w:tcPr>
          <w:p w14:paraId="381E5B53" w14:textId="77777777" w:rsidR="00B9252B" w:rsidRDefault="00B9252B" w:rsidP="00762874">
            <w:pPr>
              <w:jc w:val="both"/>
              <w:rPr>
                <w:rFonts w:ascii="Times New Roman" w:hAnsi="Times New Roman" w:cs="Times New Roman"/>
                <w:sz w:val="24"/>
                <w:szCs w:val="24"/>
              </w:rPr>
            </w:pPr>
            <w:r>
              <w:rPr>
                <w:rFonts w:ascii="Times New Roman" w:hAnsi="Times New Roman" w:cs="Times New Roman"/>
                <w:sz w:val="24"/>
                <w:szCs w:val="24"/>
              </w:rPr>
              <w:t>………………</w:t>
            </w:r>
          </w:p>
        </w:tc>
        <w:tc>
          <w:tcPr>
            <w:tcW w:w="1701" w:type="dxa"/>
          </w:tcPr>
          <w:p w14:paraId="7FA253AB" w14:textId="77777777" w:rsidR="00B9252B" w:rsidRDefault="00B9252B" w:rsidP="00762874">
            <w:pPr>
              <w:jc w:val="both"/>
              <w:rPr>
                <w:rFonts w:ascii="Times New Roman" w:hAnsi="Times New Roman" w:cs="Times New Roman"/>
                <w:sz w:val="24"/>
                <w:szCs w:val="24"/>
              </w:rPr>
            </w:pPr>
            <w:r>
              <w:rPr>
                <w:rFonts w:ascii="Times New Roman" w:hAnsi="Times New Roman" w:cs="Times New Roman"/>
                <w:sz w:val="24"/>
                <w:szCs w:val="24"/>
              </w:rPr>
              <w:t>………………</w:t>
            </w:r>
          </w:p>
        </w:tc>
        <w:tc>
          <w:tcPr>
            <w:tcW w:w="1701" w:type="dxa"/>
          </w:tcPr>
          <w:p w14:paraId="1170C321" w14:textId="77777777" w:rsidR="00B9252B" w:rsidRDefault="00B9252B" w:rsidP="00762874">
            <w:pPr>
              <w:jc w:val="both"/>
              <w:rPr>
                <w:rFonts w:ascii="Times New Roman" w:hAnsi="Times New Roman" w:cs="Times New Roman"/>
                <w:sz w:val="24"/>
                <w:szCs w:val="24"/>
              </w:rPr>
            </w:pPr>
            <w:r>
              <w:rPr>
                <w:rFonts w:ascii="Times New Roman" w:hAnsi="Times New Roman" w:cs="Times New Roman"/>
                <w:sz w:val="24"/>
                <w:szCs w:val="24"/>
              </w:rPr>
              <w:t>………………</w:t>
            </w:r>
          </w:p>
        </w:tc>
      </w:tr>
    </w:tbl>
    <w:p w14:paraId="01120A0A" w14:textId="77777777" w:rsidR="00B9252B" w:rsidRDefault="00B9252B" w:rsidP="00762874">
      <w:pPr>
        <w:jc w:val="both"/>
        <w:rPr>
          <w:rFonts w:ascii="Times New Roman" w:hAnsi="Times New Roman" w:cs="Times New Roman"/>
          <w:sz w:val="24"/>
          <w:szCs w:val="24"/>
        </w:rPr>
      </w:pPr>
    </w:p>
    <w:p w14:paraId="2C17D6C2" w14:textId="77777777" w:rsidR="00B9252B" w:rsidRDefault="00B9252B" w:rsidP="00762874">
      <w:pPr>
        <w:jc w:val="both"/>
        <w:rPr>
          <w:rFonts w:ascii="Times New Roman" w:hAnsi="Times New Roman" w:cs="Times New Roman"/>
          <w:sz w:val="24"/>
          <w:szCs w:val="24"/>
        </w:rPr>
      </w:pPr>
      <w:r>
        <w:rPr>
          <w:rFonts w:ascii="Times New Roman" w:hAnsi="Times New Roman" w:cs="Times New Roman"/>
          <w:sz w:val="24"/>
          <w:szCs w:val="24"/>
        </w:rPr>
        <w:t>Non è definito un numero ottimale di nodi da riportare nel documento. Potrebbero essere un paio per ogni ambito (letterario, scientifico, filosofico, artistico</w:t>
      </w:r>
      <w:r w:rsidR="00FB4C28">
        <w:rPr>
          <w:rFonts w:ascii="Times New Roman" w:hAnsi="Times New Roman" w:cs="Times New Roman"/>
          <w:sz w:val="24"/>
          <w:szCs w:val="24"/>
        </w:rPr>
        <w:t>, ecc.), ma si ribadisce la completa autonomia di ogni Consiglio di Classe.</w:t>
      </w:r>
    </w:p>
    <w:p w14:paraId="2996A200" w14:textId="77777777" w:rsidR="00520D6C" w:rsidRDefault="00520D6C" w:rsidP="00520D6C">
      <w:pPr>
        <w:jc w:val="center"/>
        <w:rPr>
          <w:rFonts w:ascii="Times New Roman" w:hAnsi="Times New Roman" w:cs="Times New Roman"/>
          <w:sz w:val="24"/>
          <w:szCs w:val="24"/>
        </w:rPr>
      </w:pPr>
    </w:p>
    <w:p w14:paraId="12D1B0F5" w14:textId="77777777" w:rsidR="00520D6C" w:rsidRPr="007C2732" w:rsidRDefault="00520D6C" w:rsidP="00520D6C">
      <w:pPr>
        <w:jc w:val="both"/>
        <w:rPr>
          <w:rFonts w:ascii="Times New Roman" w:hAnsi="Times New Roman" w:cs="Times New Roman"/>
          <w:sz w:val="24"/>
          <w:szCs w:val="24"/>
        </w:rPr>
      </w:pPr>
    </w:p>
    <w:sectPr w:rsidR="00520D6C" w:rsidRPr="007C2732" w:rsidSect="007C273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A3BA1"/>
    <w:multiLevelType w:val="hybridMultilevel"/>
    <w:tmpl w:val="E0E669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A86"/>
    <w:rsid w:val="002834DA"/>
    <w:rsid w:val="003E6C39"/>
    <w:rsid w:val="00520D6C"/>
    <w:rsid w:val="00657FDD"/>
    <w:rsid w:val="00762874"/>
    <w:rsid w:val="007C2732"/>
    <w:rsid w:val="007E6A86"/>
    <w:rsid w:val="00895381"/>
    <w:rsid w:val="00B10329"/>
    <w:rsid w:val="00B9252B"/>
    <w:rsid w:val="00FB4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8EE5"/>
  <w15:docId w15:val="{86940AB4-ACF2-4DCD-A244-677B49A5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27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C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328</Words>
  <Characters>1871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Gennaro Ruggiero</cp:lastModifiedBy>
  <cp:revision>8</cp:revision>
  <dcterms:created xsi:type="dcterms:W3CDTF">2020-05-13T09:38:00Z</dcterms:created>
  <dcterms:modified xsi:type="dcterms:W3CDTF">2021-03-29T09:42:00Z</dcterms:modified>
</cp:coreProperties>
</file>