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BC" w:rsidRPr="0051216A" w:rsidRDefault="00461386" w:rsidP="00461386">
      <w:pPr>
        <w:jc w:val="center"/>
        <w:rPr>
          <w:b/>
          <w:sz w:val="28"/>
          <w:szCs w:val="28"/>
        </w:rPr>
      </w:pPr>
      <w:r w:rsidRPr="0051216A">
        <w:rPr>
          <w:b/>
          <w:sz w:val="28"/>
          <w:szCs w:val="28"/>
        </w:rPr>
        <w:t>PROGRAMMA SVOLTO DI MATEMATICA</w:t>
      </w:r>
      <w:r w:rsidR="0051216A">
        <w:rPr>
          <w:rStyle w:val="Rimandonotaapidipagina"/>
          <w:b/>
          <w:sz w:val="28"/>
          <w:szCs w:val="28"/>
        </w:rPr>
        <w:footnoteReference w:customMarkFollows="1" w:id="1"/>
        <w:t>*</w:t>
      </w:r>
    </w:p>
    <w:p w:rsidR="00461386" w:rsidRPr="0051216A" w:rsidRDefault="00461386" w:rsidP="00461386">
      <w:pPr>
        <w:jc w:val="center"/>
        <w:rPr>
          <w:sz w:val="28"/>
          <w:szCs w:val="28"/>
        </w:rPr>
      </w:pPr>
    </w:p>
    <w:p w:rsidR="00461386" w:rsidRPr="0051216A" w:rsidRDefault="00461386" w:rsidP="00461386">
      <w:pPr>
        <w:jc w:val="center"/>
        <w:rPr>
          <w:sz w:val="28"/>
          <w:szCs w:val="28"/>
        </w:rPr>
      </w:pPr>
      <w:r w:rsidRPr="0051216A">
        <w:rPr>
          <w:sz w:val="28"/>
          <w:szCs w:val="28"/>
        </w:rPr>
        <w:t>Anno Scolastico 2019/2020</w:t>
      </w:r>
    </w:p>
    <w:p w:rsidR="00461386" w:rsidRPr="0051216A" w:rsidRDefault="00461386" w:rsidP="00461386">
      <w:pPr>
        <w:jc w:val="center"/>
        <w:rPr>
          <w:sz w:val="28"/>
          <w:szCs w:val="28"/>
        </w:rPr>
      </w:pPr>
    </w:p>
    <w:p w:rsidR="00461386" w:rsidRPr="0051216A" w:rsidRDefault="00461386" w:rsidP="00461386">
      <w:pPr>
        <w:jc w:val="center"/>
        <w:rPr>
          <w:sz w:val="28"/>
          <w:szCs w:val="28"/>
        </w:rPr>
      </w:pPr>
      <w:r w:rsidRPr="0051216A">
        <w:rPr>
          <w:sz w:val="28"/>
          <w:szCs w:val="28"/>
        </w:rPr>
        <w:t>Classe V</w:t>
      </w:r>
      <w:proofErr w:type="gramStart"/>
      <w:r w:rsidRPr="0051216A">
        <w:rPr>
          <w:sz w:val="28"/>
          <w:szCs w:val="28"/>
        </w:rPr>
        <w:t xml:space="preserve">  </w:t>
      </w:r>
      <w:proofErr w:type="gramEnd"/>
      <w:r w:rsidRPr="0051216A">
        <w:rPr>
          <w:sz w:val="28"/>
          <w:szCs w:val="28"/>
        </w:rPr>
        <w:t>Sezione E  Indirizzo delle Scienze Applicate</w:t>
      </w:r>
    </w:p>
    <w:p w:rsidR="00461386" w:rsidRDefault="00461386"/>
    <w:p w:rsidR="00461386" w:rsidRDefault="00461386"/>
    <w:p w:rsidR="00461386" w:rsidRDefault="00461386"/>
    <w:p w:rsidR="00461386" w:rsidRDefault="00461386"/>
    <w:p w:rsidR="00461386" w:rsidRPr="00461386" w:rsidRDefault="00461386" w:rsidP="00461386">
      <w:pPr>
        <w:spacing w:line="360" w:lineRule="auto"/>
        <w:jc w:val="both"/>
        <w:rPr>
          <w:b/>
        </w:rPr>
      </w:pPr>
      <w:r w:rsidRPr="00461386">
        <w:rPr>
          <w:b/>
        </w:rPr>
        <w:t>FUNZIONI E LORO PROPRIET</w:t>
      </w:r>
      <w:r w:rsidRPr="00461386">
        <w:rPr>
          <w:rFonts w:ascii="Cambria" w:hAnsi="Cambria"/>
          <w:b/>
        </w:rPr>
        <w:t>À</w:t>
      </w:r>
    </w:p>
    <w:p w:rsidR="00C40BBA" w:rsidRDefault="00461386" w:rsidP="00C40BBA">
      <w:pPr>
        <w:jc w:val="both"/>
        <w:rPr>
          <w:i/>
        </w:rPr>
      </w:pPr>
      <w:proofErr w:type="gramStart"/>
      <w:r w:rsidRPr="00461386">
        <w:rPr>
          <w:i/>
        </w:rPr>
        <w:t xml:space="preserve">Funzioni reali di variabile reale, </w:t>
      </w:r>
      <w:r w:rsidR="00C40BBA">
        <w:rPr>
          <w:i/>
        </w:rPr>
        <w:t>D</w:t>
      </w:r>
      <w:r w:rsidRPr="00461386">
        <w:rPr>
          <w:i/>
        </w:rPr>
        <w:t>omini</w:t>
      </w:r>
      <w:r w:rsidR="00C40BBA">
        <w:rPr>
          <w:i/>
        </w:rPr>
        <w:t>o e codominio di una funzione, Proprietà delle funzioni, F</w:t>
      </w:r>
      <w:r w:rsidRPr="00461386">
        <w:rPr>
          <w:i/>
        </w:rPr>
        <w:t>unzione inver</w:t>
      </w:r>
      <w:r w:rsidR="00C40BBA">
        <w:rPr>
          <w:i/>
        </w:rPr>
        <w:t>sa, F</w:t>
      </w:r>
      <w:r w:rsidRPr="00461386">
        <w:rPr>
          <w:i/>
        </w:rPr>
        <w:t>unzione composta.</w:t>
      </w:r>
      <w:proofErr w:type="gramEnd"/>
    </w:p>
    <w:p w:rsidR="00C40BBA" w:rsidRDefault="00C40BBA" w:rsidP="00C40BBA">
      <w:pPr>
        <w:jc w:val="both"/>
        <w:rPr>
          <w:i/>
        </w:rPr>
      </w:pPr>
    </w:p>
    <w:p w:rsidR="00C40BBA" w:rsidRDefault="00C40BBA" w:rsidP="00C40BBA">
      <w:pPr>
        <w:jc w:val="both"/>
        <w:rPr>
          <w:i/>
        </w:rPr>
      </w:pPr>
    </w:p>
    <w:p w:rsidR="00461386" w:rsidRPr="00C40BBA" w:rsidRDefault="00461386" w:rsidP="00C40BBA">
      <w:pPr>
        <w:spacing w:line="360" w:lineRule="auto"/>
        <w:jc w:val="both"/>
        <w:rPr>
          <w:i/>
        </w:rPr>
      </w:pPr>
      <w:r w:rsidRPr="00461386">
        <w:rPr>
          <w:b/>
        </w:rPr>
        <w:t>LIMITI DI FUNZIONI</w:t>
      </w:r>
    </w:p>
    <w:p w:rsidR="00461386" w:rsidRDefault="00461386" w:rsidP="00461386">
      <w:pPr>
        <w:jc w:val="both"/>
        <w:rPr>
          <w:i/>
        </w:rPr>
      </w:pPr>
      <w:proofErr w:type="gramStart"/>
      <w:r w:rsidRPr="00461386">
        <w:rPr>
          <w:i/>
        </w:rPr>
        <w:t xml:space="preserve">Topologia naturale </w:t>
      </w:r>
      <w:r w:rsidR="00C40BBA">
        <w:rPr>
          <w:i/>
        </w:rPr>
        <w:t>dell’insieme dei numeri reali, D</w:t>
      </w:r>
      <w:r w:rsidRPr="00461386">
        <w:rPr>
          <w:i/>
        </w:rPr>
        <w:t>efinizione di limite di una f</w:t>
      </w:r>
      <w:r w:rsidR="00C40BBA">
        <w:rPr>
          <w:i/>
        </w:rPr>
        <w:t>unzione in termini topologici, D</w:t>
      </w:r>
      <w:r w:rsidRPr="00461386">
        <w:rPr>
          <w:i/>
        </w:rPr>
        <w:t xml:space="preserve">efinizione di limite di una </w:t>
      </w:r>
      <w:proofErr w:type="gramEnd"/>
      <w:r w:rsidR="00C40BBA">
        <w:rPr>
          <w:i/>
        </w:rPr>
        <w:t>funzione in termini algebrici, V</w:t>
      </w:r>
      <w:r w:rsidRPr="00461386">
        <w:rPr>
          <w:i/>
        </w:rPr>
        <w:t xml:space="preserve">erifica di limiti, </w:t>
      </w:r>
      <w:r w:rsidR="00C40BBA">
        <w:rPr>
          <w:i/>
          <w:u w:val="single"/>
        </w:rPr>
        <w:t>T</w:t>
      </w:r>
      <w:r w:rsidRPr="00C40BBA">
        <w:rPr>
          <w:i/>
          <w:u w:val="single"/>
        </w:rPr>
        <w:t>eorema di</w:t>
      </w:r>
      <w:r w:rsidRPr="00461386">
        <w:rPr>
          <w:i/>
        </w:rPr>
        <w:t xml:space="preserve"> </w:t>
      </w:r>
      <w:r w:rsidRPr="00C40BBA">
        <w:rPr>
          <w:i/>
          <w:u w:val="single"/>
        </w:rPr>
        <w:t>unicità del limite</w:t>
      </w:r>
      <w:r w:rsidR="00C40BBA">
        <w:rPr>
          <w:i/>
        </w:rPr>
        <w:t>, T</w:t>
      </w:r>
      <w:r w:rsidRPr="00461386">
        <w:rPr>
          <w:i/>
        </w:rPr>
        <w:t>eore</w:t>
      </w:r>
      <w:r w:rsidR="00C40BBA">
        <w:rPr>
          <w:i/>
        </w:rPr>
        <w:t>ma della permanenza del segno, I</w:t>
      </w:r>
      <w:r w:rsidRPr="00461386">
        <w:rPr>
          <w:i/>
        </w:rPr>
        <w:t xml:space="preserve">nverso del teorema della permanenza del segno, </w:t>
      </w:r>
      <w:r w:rsidR="00C40BBA">
        <w:rPr>
          <w:i/>
          <w:u w:val="single"/>
        </w:rPr>
        <w:t>T</w:t>
      </w:r>
      <w:r w:rsidRPr="00C40BBA">
        <w:rPr>
          <w:i/>
          <w:u w:val="single"/>
        </w:rPr>
        <w:t>eorema del confronto</w:t>
      </w:r>
      <w:r w:rsidRPr="00461386">
        <w:rPr>
          <w:i/>
        </w:rPr>
        <w:t>.</w:t>
      </w:r>
    </w:p>
    <w:p w:rsidR="00C40BBA" w:rsidRDefault="00C40BBA" w:rsidP="00461386">
      <w:pPr>
        <w:jc w:val="both"/>
        <w:rPr>
          <w:i/>
        </w:rPr>
      </w:pPr>
    </w:p>
    <w:p w:rsidR="00C40BBA" w:rsidRPr="00461386" w:rsidRDefault="00C40BBA" w:rsidP="00461386">
      <w:pPr>
        <w:jc w:val="both"/>
        <w:rPr>
          <w:i/>
        </w:rPr>
      </w:pPr>
    </w:p>
    <w:p w:rsidR="00461386" w:rsidRPr="00861D43" w:rsidRDefault="00C40BBA" w:rsidP="00861D43">
      <w:pPr>
        <w:spacing w:line="360" w:lineRule="auto"/>
        <w:jc w:val="both"/>
        <w:rPr>
          <w:rFonts w:ascii="Cambria" w:hAnsi="Cambria"/>
          <w:b/>
        </w:rPr>
      </w:pPr>
      <w:r w:rsidRPr="00861D43">
        <w:rPr>
          <w:b/>
        </w:rPr>
        <w:t>CALCOLO DEI LIMITI E CONTINUIT</w:t>
      </w:r>
      <w:r w:rsidRPr="00861D43">
        <w:rPr>
          <w:rFonts w:ascii="Cambria" w:hAnsi="Cambria"/>
          <w:b/>
        </w:rPr>
        <w:t>À DELLE FUNZIONI</w:t>
      </w:r>
    </w:p>
    <w:p w:rsidR="00C40BBA" w:rsidRPr="00861D43" w:rsidRDefault="00C40BBA" w:rsidP="00461386">
      <w:pPr>
        <w:jc w:val="both"/>
        <w:rPr>
          <w:rFonts w:ascii="Cambria" w:hAnsi="Cambria"/>
          <w:i/>
        </w:rPr>
      </w:pPr>
      <w:proofErr w:type="gramStart"/>
      <w:r w:rsidRPr="00861D43">
        <w:rPr>
          <w:rFonts w:ascii="Cambria" w:hAnsi="Cambria"/>
          <w:i/>
        </w:rPr>
        <w:t xml:space="preserve">Operazioni sui limiti, Forme indeterminate, Limiti notevoli, </w:t>
      </w:r>
      <w:r w:rsidR="00861D43" w:rsidRPr="00861D43">
        <w:rPr>
          <w:rFonts w:ascii="Cambria" w:hAnsi="Cambria"/>
          <w:i/>
          <w:u w:val="single"/>
        </w:rPr>
        <w:t>Limiti notevoli trigonometrici</w:t>
      </w:r>
      <w:r w:rsidR="00861D43">
        <w:rPr>
          <w:rFonts w:ascii="Cambria" w:hAnsi="Cambria"/>
          <w:i/>
        </w:rPr>
        <w:t xml:space="preserve">, </w:t>
      </w:r>
      <w:r w:rsidRPr="00861D43">
        <w:rPr>
          <w:rFonts w:ascii="Cambria" w:hAnsi="Cambria"/>
          <w:i/>
        </w:rPr>
        <w:t xml:space="preserve">Calcolo dei limiti, </w:t>
      </w:r>
      <w:r w:rsidR="00861D43" w:rsidRPr="00861D43">
        <w:rPr>
          <w:rFonts w:ascii="Cambria" w:hAnsi="Cambria"/>
          <w:i/>
        </w:rPr>
        <w:t xml:space="preserve">Funzioni continue, Teorema </w:t>
      </w:r>
      <w:proofErr w:type="gramEnd"/>
      <w:r w:rsidR="00861D43" w:rsidRPr="00861D43">
        <w:rPr>
          <w:rFonts w:ascii="Cambria" w:hAnsi="Cambria"/>
          <w:i/>
        </w:rPr>
        <w:t xml:space="preserve">di </w:t>
      </w:r>
      <w:proofErr w:type="spellStart"/>
      <w:r w:rsidR="00861D43" w:rsidRPr="00861D43">
        <w:rPr>
          <w:rFonts w:ascii="Cambria" w:hAnsi="Cambria"/>
          <w:i/>
        </w:rPr>
        <w:t>Weierstrass</w:t>
      </w:r>
      <w:proofErr w:type="spellEnd"/>
      <w:r w:rsidR="00861D43" w:rsidRPr="00861D43">
        <w:rPr>
          <w:rFonts w:ascii="Cambria" w:hAnsi="Cambria"/>
          <w:i/>
        </w:rPr>
        <w:t>, Teorema dei valori intermedi, Teorema di esistenza degli zeri, Punti di discontinuità di una funzione, Asintoti, Ricerca degli asintoti.</w:t>
      </w:r>
    </w:p>
    <w:p w:rsidR="00861D43" w:rsidRDefault="00861D43" w:rsidP="00461386">
      <w:pPr>
        <w:jc w:val="both"/>
        <w:rPr>
          <w:rFonts w:ascii="Cambria" w:hAnsi="Cambria"/>
        </w:rPr>
      </w:pPr>
    </w:p>
    <w:p w:rsidR="00861D43" w:rsidRDefault="00861D43" w:rsidP="00461386">
      <w:pPr>
        <w:jc w:val="both"/>
        <w:rPr>
          <w:rFonts w:ascii="Cambria" w:hAnsi="Cambria"/>
        </w:rPr>
      </w:pPr>
    </w:p>
    <w:p w:rsidR="00861D43" w:rsidRPr="0051216A" w:rsidRDefault="00FE76DA" w:rsidP="0051216A">
      <w:pPr>
        <w:spacing w:line="360" w:lineRule="auto"/>
        <w:jc w:val="both"/>
        <w:rPr>
          <w:b/>
        </w:rPr>
      </w:pPr>
      <w:r w:rsidRPr="0051216A">
        <w:rPr>
          <w:b/>
        </w:rPr>
        <w:t>DERIVATE</w:t>
      </w:r>
    </w:p>
    <w:p w:rsidR="00FE76DA" w:rsidRPr="0051216A" w:rsidRDefault="00FE76DA" w:rsidP="00461386">
      <w:pPr>
        <w:jc w:val="both"/>
        <w:rPr>
          <w:i/>
        </w:rPr>
      </w:pPr>
      <w:proofErr w:type="gramStart"/>
      <w:r w:rsidRPr="0051216A">
        <w:rPr>
          <w:i/>
        </w:rPr>
        <w:t xml:space="preserve">Derivata di una funzione, </w:t>
      </w:r>
      <w:r w:rsidRPr="0051216A">
        <w:rPr>
          <w:i/>
          <w:u w:val="single"/>
        </w:rPr>
        <w:t>Teorema di continuità delle funzioni derivabili</w:t>
      </w:r>
      <w:r w:rsidRPr="0051216A">
        <w:rPr>
          <w:i/>
        </w:rPr>
        <w:t xml:space="preserve">, </w:t>
      </w:r>
      <w:r w:rsidRPr="0051216A">
        <w:rPr>
          <w:i/>
          <w:u w:val="single"/>
        </w:rPr>
        <w:t>Derivate fondamentali</w:t>
      </w:r>
      <w:r w:rsidRPr="0051216A">
        <w:rPr>
          <w:i/>
        </w:rPr>
        <w:t>, Operazioni con le derivate, Derivata di un</w:t>
      </w:r>
      <w:proofErr w:type="gramEnd"/>
      <w:r w:rsidRPr="0051216A">
        <w:rPr>
          <w:i/>
        </w:rPr>
        <w:t>a funzione composta, Derivata di una funzione elevata a funzione, Derivata della funzione inversa, Derivate di ordine superiore al primo, Retta tangente, Punti di non derivabilità, Applicazioni alla fisica, Differenziale di una funzione.</w:t>
      </w:r>
    </w:p>
    <w:p w:rsidR="0051216A" w:rsidRDefault="0051216A" w:rsidP="00461386">
      <w:pPr>
        <w:jc w:val="both"/>
      </w:pPr>
    </w:p>
    <w:p w:rsidR="0051216A" w:rsidRDefault="0051216A" w:rsidP="00461386">
      <w:pPr>
        <w:jc w:val="both"/>
      </w:pPr>
    </w:p>
    <w:p w:rsidR="0051216A" w:rsidRPr="0051216A" w:rsidRDefault="0051216A" w:rsidP="0051216A">
      <w:pPr>
        <w:spacing w:line="360" w:lineRule="auto"/>
        <w:jc w:val="both"/>
        <w:rPr>
          <w:b/>
        </w:rPr>
      </w:pPr>
      <w:r w:rsidRPr="0051216A">
        <w:rPr>
          <w:b/>
        </w:rPr>
        <w:t>TEOREMI DEL CALCOLO DIFFERENZIALE</w:t>
      </w:r>
    </w:p>
    <w:p w:rsidR="00C40BBA" w:rsidRPr="0051216A" w:rsidRDefault="0051216A" w:rsidP="00461386">
      <w:pPr>
        <w:jc w:val="both"/>
        <w:rPr>
          <w:i/>
        </w:rPr>
      </w:pPr>
      <w:proofErr w:type="gramStart"/>
      <w:r w:rsidRPr="0051216A">
        <w:rPr>
          <w:i/>
          <w:u w:val="single"/>
        </w:rPr>
        <w:t>Teorema di Rolle</w:t>
      </w:r>
      <w:r w:rsidRPr="0051216A">
        <w:rPr>
          <w:i/>
        </w:rPr>
        <w:t xml:space="preserve">, </w:t>
      </w:r>
      <w:r w:rsidRPr="0051216A">
        <w:rPr>
          <w:i/>
          <w:u w:val="single"/>
        </w:rPr>
        <w:t>Teorema di Lagrange</w:t>
      </w:r>
      <w:r w:rsidRPr="0051216A">
        <w:rPr>
          <w:i/>
        </w:rPr>
        <w:t xml:space="preserve">, </w:t>
      </w:r>
      <w:r w:rsidRPr="0051216A">
        <w:rPr>
          <w:i/>
          <w:u w:val="single"/>
        </w:rPr>
        <w:t>Conseguenze del teorema di Lagrange</w:t>
      </w:r>
      <w:r w:rsidRPr="0051216A">
        <w:rPr>
          <w:i/>
        </w:rPr>
        <w:t xml:space="preserve">, Teorema di </w:t>
      </w:r>
      <w:proofErr w:type="spellStart"/>
      <w:r w:rsidRPr="0051216A">
        <w:rPr>
          <w:i/>
        </w:rPr>
        <w:t>Cauchy</w:t>
      </w:r>
      <w:proofErr w:type="spellEnd"/>
      <w:r w:rsidRPr="0051216A">
        <w:rPr>
          <w:i/>
        </w:rPr>
        <w:t xml:space="preserve">, </w:t>
      </w:r>
      <w:r w:rsidRPr="006F6865">
        <w:rPr>
          <w:i/>
        </w:rPr>
        <w:t>Teorema di De L’Hospital</w:t>
      </w:r>
      <w:r w:rsidRPr="0051216A">
        <w:rPr>
          <w:i/>
        </w:rPr>
        <w:t>.</w:t>
      </w:r>
      <w:proofErr w:type="gramEnd"/>
    </w:p>
    <w:p w:rsidR="0051216A" w:rsidRDefault="0051216A" w:rsidP="00461386">
      <w:pPr>
        <w:jc w:val="both"/>
      </w:pPr>
    </w:p>
    <w:p w:rsidR="0051216A" w:rsidRDefault="0051216A" w:rsidP="00461386">
      <w:pPr>
        <w:jc w:val="both"/>
      </w:pPr>
    </w:p>
    <w:p w:rsidR="0051216A" w:rsidRPr="006F6865" w:rsidRDefault="0051216A" w:rsidP="006F6865">
      <w:pPr>
        <w:spacing w:line="360" w:lineRule="auto"/>
        <w:jc w:val="both"/>
        <w:rPr>
          <w:b/>
        </w:rPr>
      </w:pPr>
      <w:r w:rsidRPr="006F6865">
        <w:rPr>
          <w:b/>
        </w:rPr>
        <w:t>MASSIMI, MINIMI E FLESSI</w:t>
      </w:r>
    </w:p>
    <w:p w:rsidR="006F6865" w:rsidRPr="006F6865" w:rsidRDefault="006F6865" w:rsidP="00461386">
      <w:pPr>
        <w:jc w:val="both"/>
        <w:rPr>
          <w:i/>
        </w:rPr>
      </w:pPr>
      <w:r>
        <w:rPr>
          <w:i/>
        </w:rPr>
        <w:t xml:space="preserve">Definizioni, </w:t>
      </w:r>
      <w:r w:rsidRPr="006F6865">
        <w:rPr>
          <w:i/>
        </w:rPr>
        <w:t xml:space="preserve">Massimi, minimi, </w:t>
      </w:r>
      <w:proofErr w:type="gramStart"/>
      <w:r w:rsidRPr="006F6865">
        <w:rPr>
          <w:i/>
        </w:rPr>
        <w:t>flessi</w:t>
      </w:r>
      <w:proofErr w:type="gramEnd"/>
      <w:r w:rsidRPr="006F6865">
        <w:rPr>
          <w:i/>
        </w:rPr>
        <w:t xml:space="preserve"> a tangente orizzontale e derivata prima, </w:t>
      </w:r>
      <w:r>
        <w:rPr>
          <w:i/>
        </w:rPr>
        <w:t xml:space="preserve">Punti stazionari, </w:t>
      </w:r>
      <w:r w:rsidRPr="006F6865">
        <w:rPr>
          <w:i/>
          <w:u w:val="single"/>
        </w:rPr>
        <w:t xml:space="preserve">Teorema di </w:t>
      </w:r>
      <w:proofErr w:type="spellStart"/>
      <w:r w:rsidRPr="006F6865">
        <w:rPr>
          <w:i/>
          <w:u w:val="single"/>
        </w:rPr>
        <w:t>Fermat</w:t>
      </w:r>
      <w:proofErr w:type="spellEnd"/>
      <w:r>
        <w:rPr>
          <w:i/>
        </w:rPr>
        <w:t xml:space="preserve">, </w:t>
      </w:r>
      <w:r w:rsidRPr="006F6865">
        <w:rPr>
          <w:i/>
        </w:rPr>
        <w:t>Flessi e derivata seconda.</w:t>
      </w:r>
    </w:p>
    <w:p w:rsidR="006F6865" w:rsidRDefault="006F6865" w:rsidP="00461386">
      <w:pPr>
        <w:jc w:val="both"/>
      </w:pPr>
    </w:p>
    <w:p w:rsidR="006F6865" w:rsidRDefault="006F6865" w:rsidP="00461386">
      <w:pPr>
        <w:jc w:val="both"/>
      </w:pPr>
    </w:p>
    <w:p w:rsidR="006F6865" w:rsidRPr="006F6865" w:rsidRDefault="006F6865" w:rsidP="006F6865">
      <w:pPr>
        <w:spacing w:line="360" w:lineRule="auto"/>
        <w:jc w:val="both"/>
        <w:rPr>
          <w:b/>
        </w:rPr>
      </w:pPr>
      <w:r w:rsidRPr="006F6865">
        <w:rPr>
          <w:b/>
        </w:rPr>
        <w:lastRenderedPageBreak/>
        <w:t>STUDIO DELLE FUNZIONI</w:t>
      </w:r>
    </w:p>
    <w:p w:rsidR="006F6865" w:rsidRPr="009D66F4" w:rsidRDefault="006F6865" w:rsidP="00461386">
      <w:pPr>
        <w:jc w:val="both"/>
        <w:rPr>
          <w:i/>
        </w:rPr>
      </w:pPr>
      <w:proofErr w:type="gramStart"/>
      <w:r w:rsidRPr="009D66F4">
        <w:rPr>
          <w:i/>
        </w:rPr>
        <w:t>Studio di una funzione, Grafici di una funzione e della sua derivata, Applicazione dello studio di una funzione, Risoluzione grafica di equa</w:t>
      </w:r>
      <w:proofErr w:type="gramEnd"/>
      <w:r w:rsidRPr="009D66F4">
        <w:rPr>
          <w:i/>
        </w:rPr>
        <w:t xml:space="preserve">zioni e disequazioni, Risoluzione approssimata di un’equazione, Primo e secondo teorema di unicità dello zero. </w:t>
      </w:r>
    </w:p>
    <w:p w:rsidR="006F6865" w:rsidRDefault="006F6865" w:rsidP="00461386">
      <w:pPr>
        <w:jc w:val="both"/>
      </w:pPr>
    </w:p>
    <w:p w:rsidR="006F6865" w:rsidRDefault="006F6865" w:rsidP="00461386">
      <w:pPr>
        <w:jc w:val="both"/>
      </w:pPr>
    </w:p>
    <w:p w:rsidR="009D66F4" w:rsidRPr="009D66F4" w:rsidRDefault="009D66F4" w:rsidP="009D66F4">
      <w:pPr>
        <w:spacing w:line="360" w:lineRule="auto"/>
        <w:jc w:val="both"/>
        <w:rPr>
          <w:b/>
        </w:rPr>
      </w:pPr>
      <w:r w:rsidRPr="009D66F4">
        <w:rPr>
          <w:b/>
        </w:rPr>
        <w:t>INTEGRALI INDEFINITI</w:t>
      </w:r>
    </w:p>
    <w:p w:rsidR="009D66F4" w:rsidRPr="009D66F4" w:rsidRDefault="009D66F4" w:rsidP="00461386">
      <w:pPr>
        <w:jc w:val="both"/>
        <w:rPr>
          <w:i/>
        </w:rPr>
      </w:pPr>
      <w:r w:rsidRPr="009D66F4">
        <w:rPr>
          <w:i/>
        </w:rPr>
        <w:t xml:space="preserve">Integrale indefinito, </w:t>
      </w:r>
      <w:r w:rsidRPr="009D66F4">
        <w:rPr>
          <w:i/>
          <w:u w:val="single"/>
        </w:rPr>
        <w:t>Teorema di caratterizzazione delle primitive di una funzione</w:t>
      </w:r>
      <w:r w:rsidRPr="009D66F4">
        <w:rPr>
          <w:i/>
        </w:rPr>
        <w:t xml:space="preserve">, Integrabilità delle funzioni continue, </w:t>
      </w:r>
      <w:r w:rsidRPr="009D66F4">
        <w:rPr>
          <w:i/>
          <w:u w:val="single"/>
        </w:rPr>
        <w:t>Proprietà di linearità dell’integrale indefinito</w:t>
      </w:r>
      <w:r w:rsidRPr="009D66F4">
        <w:rPr>
          <w:i/>
        </w:rPr>
        <w:t xml:space="preserve">, Integrali indefiniti immediati, Integrazione per sostituzione, </w:t>
      </w:r>
      <w:r w:rsidRPr="009D66F4">
        <w:rPr>
          <w:i/>
          <w:u w:val="single"/>
        </w:rPr>
        <w:t xml:space="preserve">Formula </w:t>
      </w:r>
      <w:proofErr w:type="gramStart"/>
      <w:r w:rsidRPr="009D66F4">
        <w:rPr>
          <w:i/>
          <w:u w:val="single"/>
        </w:rPr>
        <w:t xml:space="preserve">di </w:t>
      </w:r>
      <w:proofErr w:type="gramEnd"/>
      <w:r w:rsidRPr="009D66F4">
        <w:rPr>
          <w:i/>
          <w:u w:val="single"/>
        </w:rPr>
        <w:t>integrazione per parti</w:t>
      </w:r>
      <w:r w:rsidRPr="009D66F4">
        <w:rPr>
          <w:i/>
        </w:rPr>
        <w:t>, Integrazione di funzioni razionali fratte.</w:t>
      </w:r>
    </w:p>
    <w:p w:rsidR="0051216A" w:rsidRDefault="0051216A" w:rsidP="00461386">
      <w:pPr>
        <w:jc w:val="both"/>
      </w:pPr>
    </w:p>
    <w:p w:rsidR="009D66F4" w:rsidRDefault="009D66F4" w:rsidP="00461386">
      <w:pPr>
        <w:jc w:val="both"/>
      </w:pPr>
    </w:p>
    <w:p w:rsidR="009D66F4" w:rsidRPr="007F6FBE" w:rsidRDefault="009D66F4" w:rsidP="00461386">
      <w:pPr>
        <w:jc w:val="both"/>
        <w:rPr>
          <w:b/>
        </w:rPr>
      </w:pPr>
      <w:r w:rsidRPr="007F6FBE">
        <w:rPr>
          <w:b/>
        </w:rPr>
        <w:t>INTEGRALI DEFINITI</w:t>
      </w:r>
    </w:p>
    <w:p w:rsidR="0051216A" w:rsidRPr="007F6FBE" w:rsidRDefault="009D66F4" w:rsidP="00461386">
      <w:pPr>
        <w:jc w:val="both"/>
        <w:rPr>
          <w:i/>
        </w:rPr>
      </w:pPr>
      <w:proofErr w:type="gramStart"/>
      <w:r w:rsidRPr="007F6FBE">
        <w:rPr>
          <w:i/>
        </w:rPr>
        <w:t xml:space="preserve">Integrale definito, Proprietà dell’integrale definito, </w:t>
      </w:r>
      <w:r w:rsidRPr="007F6FBE">
        <w:rPr>
          <w:i/>
          <w:u w:val="single"/>
        </w:rPr>
        <w:t>Teorema della media</w:t>
      </w:r>
      <w:r w:rsidRPr="007F6FBE">
        <w:rPr>
          <w:i/>
        </w:rPr>
        <w:t xml:space="preserve">, </w:t>
      </w:r>
      <w:r w:rsidR="007F6FBE" w:rsidRPr="007F6FBE">
        <w:rPr>
          <w:i/>
          <w:u w:val="single"/>
        </w:rPr>
        <w:t>Teorema</w:t>
      </w:r>
      <w:r w:rsidR="007F6FBE" w:rsidRPr="007F6FBE">
        <w:rPr>
          <w:i/>
        </w:rPr>
        <w:t xml:space="preserve"> </w:t>
      </w:r>
      <w:r w:rsidR="007F6FBE" w:rsidRPr="007F6FBE">
        <w:rPr>
          <w:i/>
          <w:u w:val="single"/>
        </w:rPr>
        <w:t>fondamentale del calcolo integrale</w:t>
      </w:r>
      <w:r w:rsidR="007F6FBE" w:rsidRPr="007F6FBE">
        <w:rPr>
          <w:i/>
        </w:rPr>
        <w:t xml:space="preserve"> (</w:t>
      </w:r>
      <w:r w:rsidR="007F6FBE" w:rsidRPr="007F6FBE">
        <w:rPr>
          <w:i/>
          <w:u w:val="single"/>
        </w:rPr>
        <w:t>teorema di Torricell</w:t>
      </w:r>
      <w:proofErr w:type="gramEnd"/>
      <w:r w:rsidR="007F6FBE" w:rsidRPr="007F6FBE">
        <w:rPr>
          <w:i/>
          <w:u w:val="single"/>
        </w:rPr>
        <w:t>i-Barrow</w:t>
      </w:r>
      <w:r w:rsidR="007F6FBE" w:rsidRPr="007F6FBE">
        <w:rPr>
          <w:i/>
        </w:rPr>
        <w:t xml:space="preserve">), </w:t>
      </w:r>
      <w:r w:rsidR="007F6FBE" w:rsidRPr="007F6FBE">
        <w:rPr>
          <w:i/>
          <w:u w:val="single"/>
        </w:rPr>
        <w:t>Calcolo dell’integrale</w:t>
      </w:r>
      <w:r w:rsidR="007F6FBE" w:rsidRPr="007F6FBE">
        <w:rPr>
          <w:i/>
        </w:rPr>
        <w:t xml:space="preserve"> </w:t>
      </w:r>
      <w:r w:rsidR="007F6FBE" w:rsidRPr="007F6FBE">
        <w:rPr>
          <w:i/>
          <w:u w:val="single"/>
        </w:rPr>
        <w:t>definito</w:t>
      </w:r>
      <w:r w:rsidR="007F6FBE" w:rsidRPr="007F6FBE">
        <w:rPr>
          <w:i/>
        </w:rPr>
        <w:t xml:space="preserve"> (</w:t>
      </w:r>
      <w:r w:rsidR="007F6FBE" w:rsidRPr="007F6FBE">
        <w:rPr>
          <w:i/>
          <w:u w:val="single"/>
        </w:rPr>
        <w:t>formula di Leibnitz-Newton</w:t>
      </w:r>
      <w:r w:rsidR="007F6FBE" w:rsidRPr="007F6FBE">
        <w:rPr>
          <w:i/>
        </w:rPr>
        <w:t>), Calcolo delle aree, Calcolo dei volumi.</w:t>
      </w:r>
    </w:p>
    <w:p w:rsidR="007F6FBE" w:rsidRDefault="007F6FBE" w:rsidP="00461386">
      <w:pPr>
        <w:jc w:val="both"/>
      </w:pPr>
    </w:p>
    <w:p w:rsidR="007F6FBE" w:rsidRDefault="007F6FBE" w:rsidP="00461386">
      <w:pPr>
        <w:jc w:val="both"/>
      </w:pPr>
    </w:p>
    <w:p w:rsidR="007F6FBE" w:rsidRDefault="007F6FBE" w:rsidP="00461386">
      <w:pPr>
        <w:jc w:val="both"/>
      </w:pPr>
      <w:bookmarkStart w:id="0" w:name="_GoBack"/>
      <w:bookmarkEnd w:id="0"/>
    </w:p>
    <w:p w:rsidR="007F6FBE" w:rsidRDefault="007F6FBE" w:rsidP="00461386">
      <w:pPr>
        <w:jc w:val="both"/>
      </w:pPr>
    </w:p>
    <w:p w:rsidR="007F6FBE" w:rsidRDefault="007F6FBE" w:rsidP="00461386">
      <w:pPr>
        <w:jc w:val="both"/>
      </w:pPr>
    </w:p>
    <w:p w:rsidR="007F6FBE" w:rsidRDefault="007F6FBE" w:rsidP="00461386">
      <w:pPr>
        <w:jc w:val="both"/>
      </w:pPr>
    </w:p>
    <w:p w:rsidR="007F6FBE" w:rsidRDefault="007F6FBE" w:rsidP="007F6FBE">
      <w:pPr>
        <w:jc w:val="right"/>
      </w:pPr>
      <w:r>
        <w:t>Prof. Giosuè Gargiulo</w:t>
      </w:r>
    </w:p>
    <w:sectPr w:rsidR="007F6FBE" w:rsidSect="002B61A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F4" w:rsidRDefault="009D66F4" w:rsidP="0051216A">
      <w:r>
        <w:separator/>
      </w:r>
    </w:p>
  </w:endnote>
  <w:endnote w:type="continuationSeparator" w:id="0">
    <w:p w:rsidR="009D66F4" w:rsidRDefault="009D66F4" w:rsidP="00512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F4" w:rsidRDefault="009D66F4" w:rsidP="0051216A">
      <w:r>
        <w:separator/>
      </w:r>
    </w:p>
  </w:footnote>
  <w:footnote w:type="continuationSeparator" w:id="0">
    <w:p w:rsidR="009D66F4" w:rsidRDefault="009D66F4" w:rsidP="0051216A">
      <w:r>
        <w:continuationSeparator/>
      </w:r>
    </w:p>
  </w:footnote>
  <w:footnote w:id="1">
    <w:p w:rsidR="009D66F4" w:rsidRPr="006F6865" w:rsidRDefault="009D66F4">
      <w:pPr>
        <w:pStyle w:val="Testonotaapidipagina"/>
        <w:rPr>
          <w:sz w:val="20"/>
          <w:szCs w:val="20"/>
        </w:rPr>
      </w:pPr>
      <w:r w:rsidRPr="006F6865">
        <w:rPr>
          <w:rStyle w:val="Rimandonotaapidipagina"/>
          <w:sz w:val="20"/>
          <w:szCs w:val="20"/>
        </w:rPr>
        <w:t>*</w:t>
      </w:r>
      <w:r w:rsidRPr="006F6865">
        <w:rPr>
          <w:sz w:val="20"/>
          <w:szCs w:val="20"/>
        </w:rPr>
        <w:t xml:space="preserve"> Le proposizioni e i teoremi sottolineati </w:t>
      </w:r>
      <w:proofErr w:type="gramStart"/>
      <w:r w:rsidRPr="006F6865">
        <w:rPr>
          <w:sz w:val="20"/>
          <w:szCs w:val="20"/>
        </w:rPr>
        <w:t xml:space="preserve">si </w:t>
      </w:r>
      <w:proofErr w:type="gramEnd"/>
      <w:r w:rsidRPr="006F6865">
        <w:rPr>
          <w:sz w:val="20"/>
          <w:szCs w:val="20"/>
        </w:rPr>
        <w:t xml:space="preserve">intendono con </w:t>
      </w:r>
      <w:r w:rsidRPr="006F6865">
        <w:rPr>
          <w:i/>
          <w:sz w:val="20"/>
          <w:szCs w:val="20"/>
        </w:rPr>
        <w:t>dimostrazione</w:t>
      </w:r>
      <w:r w:rsidRPr="006F6865">
        <w:rPr>
          <w:sz w:val="20"/>
          <w:szCs w:val="20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F54B9"/>
    <w:multiLevelType w:val="multilevel"/>
    <w:tmpl w:val="E444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86"/>
    <w:rsid w:val="002B61A9"/>
    <w:rsid w:val="00461386"/>
    <w:rsid w:val="0051216A"/>
    <w:rsid w:val="006F6865"/>
    <w:rsid w:val="007F6FBE"/>
    <w:rsid w:val="00861D43"/>
    <w:rsid w:val="008F37BC"/>
    <w:rsid w:val="009D66F4"/>
    <w:rsid w:val="00C40BBA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2911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51216A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51216A"/>
  </w:style>
  <w:style w:type="character" w:styleId="Rimandonotaapidipagina">
    <w:name w:val="footnote reference"/>
    <w:basedOn w:val="Caratterepredefinitoparagrafo"/>
    <w:uiPriority w:val="99"/>
    <w:unhideWhenUsed/>
    <w:rsid w:val="0051216A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51216A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51216A"/>
  </w:style>
  <w:style w:type="character" w:styleId="Rimandonotaapidipagina">
    <w:name w:val="footnote reference"/>
    <w:basedOn w:val="Caratterepredefinitoparagrafo"/>
    <w:uiPriority w:val="99"/>
    <w:unhideWhenUsed/>
    <w:rsid w:val="005121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388</Words>
  <Characters>2214</Characters>
  <Application>Microsoft Macintosh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Giosuè  Gargiulo</dc:creator>
  <cp:keywords/>
  <dc:description/>
  <cp:lastModifiedBy>Giosuè  Gargiulo</cp:lastModifiedBy>
  <cp:revision>1</cp:revision>
  <dcterms:created xsi:type="dcterms:W3CDTF">2020-05-25T22:45:00Z</dcterms:created>
  <dcterms:modified xsi:type="dcterms:W3CDTF">2020-05-26T00:12:00Z</dcterms:modified>
</cp:coreProperties>
</file>